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E7CE" w14:textId="77777777" w:rsidR="002112E3" w:rsidRPr="00537730" w:rsidRDefault="0063661D" w:rsidP="00160BB7">
      <w:pPr>
        <w:pStyle w:val="Addressee"/>
        <w:framePr w:w="7125" w:h="597" w:hRule="exact" w:wrap="around" w:y="2633"/>
        <w:spacing w:line="288" w:lineRule="auto"/>
        <w:rPr>
          <w:b/>
        </w:rPr>
      </w:pPr>
      <w:r w:rsidRPr="00537730">
        <w:rPr>
          <w:b/>
        </w:rPr>
        <w:t>Pr</w:t>
      </w:r>
      <w:r w:rsidR="002062CC" w:rsidRPr="00537730">
        <w:rPr>
          <w:b/>
        </w:rPr>
        <w:t>essemitteilung</w:t>
      </w:r>
    </w:p>
    <w:p w14:paraId="2AC78781" w14:textId="47A8A31A" w:rsidR="0043072A" w:rsidRPr="00537730" w:rsidRDefault="002A1F08" w:rsidP="00160BB7">
      <w:pPr>
        <w:pStyle w:val="Addressee"/>
        <w:framePr w:w="7125" w:h="597" w:hRule="exact" w:wrap="around" w:y="2633"/>
        <w:spacing w:line="288" w:lineRule="auto"/>
      </w:pPr>
      <w:r>
        <w:t>14</w:t>
      </w:r>
      <w:bookmarkStart w:id="0" w:name="_GoBack"/>
      <w:bookmarkEnd w:id="0"/>
      <w:r w:rsidR="00EA504B">
        <w:t xml:space="preserve">. November </w:t>
      </w:r>
      <w:r w:rsidR="00574F17" w:rsidRPr="00825681">
        <w:t>2017</w:t>
      </w:r>
    </w:p>
    <w:p w14:paraId="43A62625" w14:textId="77777777" w:rsidR="003A5B8C" w:rsidRPr="00537730" w:rsidRDefault="003A5B8C" w:rsidP="00B81841">
      <w:pPr>
        <w:spacing w:line="288" w:lineRule="auto"/>
        <w:rPr>
          <w:b/>
          <w:sz w:val="22"/>
          <w:szCs w:val="22"/>
        </w:rPr>
      </w:pPr>
      <w:bookmarkStart w:id="1" w:name="FormOfAddress"/>
    </w:p>
    <w:p w14:paraId="581241D1" w14:textId="77777777" w:rsidR="00235597" w:rsidRPr="00537730" w:rsidRDefault="00235597" w:rsidP="002B46FD">
      <w:pPr>
        <w:spacing w:line="288" w:lineRule="auto"/>
        <w:rPr>
          <w:rFonts w:cs="Arial"/>
          <w:sz w:val="22"/>
          <w:szCs w:val="22"/>
        </w:rPr>
      </w:pPr>
    </w:p>
    <w:p w14:paraId="4F73C9BD" w14:textId="77777777" w:rsidR="00FF22C2" w:rsidRPr="00537730" w:rsidRDefault="00FF22C2" w:rsidP="002B46FD">
      <w:pPr>
        <w:spacing w:line="288" w:lineRule="auto"/>
        <w:rPr>
          <w:rFonts w:cs="Arial"/>
          <w:sz w:val="22"/>
          <w:szCs w:val="22"/>
        </w:rPr>
      </w:pPr>
    </w:p>
    <w:p w14:paraId="280F3732" w14:textId="225C6D61" w:rsidR="00516118" w:rsidRPr="00537730" w:rsidRDefault="0026598E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b/>
          <w:sz w:val="28"/>
          <w:szCs w:val="28"/>
        </w:rPr>
      </w:pPr>
      <w:r w:rsidRPr="00537730">
        <w:rPr>
          <w:rFonts w:cs="Arial"/>
          <w:b/>
          <w:sz w:val="28"/>
          <w:szCs w:val="28"/>
        </w:rPr>
        <w:t xml:space="preserve">Neuer </w:t>
      </w:r>
      <w:r w:rsidR="00090F43" w:rsidRPr="00537730">
        <w:rPr>
          <w:rFonts w:cs="Arial"/>
          <w:b/>
          <w:sz w:val="28"/>
          <w:szCs w:val="28"/>
        </w:rPr>
        <w:t>L</w:t>
      </w:r>
      <w:r w:rsidR="0052110A" w:rsidRPr="00537730">
        <w:rPr>
          <w:rFonts w:cs="Arial"/>
          <w:b/>
          <w:sz w:val="28"/>
          <w:szCs w:val="28"/>
        </w:rPr>
        <w:t xml:space="preserve">aser für </w:t>
      </w:r>
      <w:r w:rsidR="00FC495F" w:rsidRPr="00537730">
        <w:rPr>
          <w:rFonts w:cs="Arial"/>
          <w:b/>
          <w:sz w:val="28"/>
          <w:szCs w:val="28"/>
        </w:rPr>
        <w:t>den Lackabtrag</w:t>
      </w:r>
      <w:r w:rsidR="00A67CB0" w:rsidRPr="00537730">
        <w:rPr>
          <w:rFonts w:cs="Arial"/>
          <w:b/>
          <w:sz w:val="28"/>
          <w:szCs w:val="28"/>
        </w:rPr>
        <w:t xml:space="preserve"> –</w:t>
      </w:r>
      <w:r w:rsidR="00010775">
        <w:rPr>
          <w:rFonts w:cs="Arial"/>
          <w:b/>
          <w:sz w:val="28"/>
          <w:szCs w:val="28"/>
        </w:rPr>
        <w:t xml:space="preserve"> </w:t>
      </w:r>
      <w:r w:rsidR="00476FEA">
        <w:rPr>
          <w:rFonts w:cs="Arial"/>
          <w:b/>
          <w:sz w:val="28"/>
          <w:szCs w:val="28"/>
        </w:rPr>
        <w:t xml:space="preserve">höchste Präzision </w:t>
      </w:r>
      <w:r w:rsidR="00010775">
        <w:rPr>
          <w:rFonts w:cs="Arial"/>
          <w:b/>
          <w:sz w:val="28"/>
          <w:szCs w:val="28"/>
        </w:rPr>
        <w:t>bei 50</w:t>
      </w:r>
      <w:r w:rsidR="0053123C">
        <w:rPr>
          <w:rFonts w:cs="Arial"/>
          <w:b/>
          <w:sz w:val="28"/>
          <w:szCs w:val="28"/>
        </w:rPr>
        <w:t xml:space="preserve"> </w:t>
      </w:r>
      <w:r w:rsidR="0053123C" w:rsidRPr="00825681">
        <w:rPr>
          <w:rFonts w:cs="Arial"/>
          <w:b/>
          <w:sz w:val="28"/>
          <w:szCs w:val="28"/>
        </w:rPr>
        <w:t>Prozent</w:t>
      </w:r>
      <w:r w:rsidR="00010775">
        <w:rPr>
          <w:rFonts w:cs="Arial"/>
          <w:b/>
          <w:sz w:val="28"/>
          <w:szCs w:val="28"/>
        </w:rPr>
        <w:t xml:space="preserve"> kürzerer Prozesszeit</w:t>
      </w:r>
      <w:r w:rsidR="00476FEA">
        <w:rPr>
          <w:rFonts w:cs="Arial"/>
          <w:b/>
          <w:sz w:val="28"/>
          <w:szCs w:val="28"/>
        </w:rPr>
        <w:t xml:space="preserve"> </w:t>
      </w:r>
    </w:p>
    <w:p w14:paraId="6AC54357" w14:textId="019FA438" w:rsidR="00927C2A" w:rsidRPr="00537730" w:rsidRDefault="00C02A6B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b/>
          <w:sz w:val="22"/>
          <w:szCs w:val="22"/>
        </w:rPr>
      </w:pPr>
      <w:r w:rsidRPr="00537730">
        <w:rPr>
          <w:rFonts w:cs="Arial"/>
          <w:b/>
          <w:sz w:val="22"/>
          <w:szCs w:val="22"/>
        </w:rPr>
        <w:br/>
      </w:r>
      <w:r w:rsidR="001A79C1">
        <w:rPr>
          <w:rFonts w:cs="Arial"/>
          <w:b/>
          <w:sz w:val="22"/>
          <w:szCs w:val="22"/>
        </w:rPr>
        <w:t>FOBA</w:t>
      </w:r>
      <w:r w:rsidR="00010775">
        <w:rPr>
          <w:rFonts w:cs="Arial"/>
          <w:b/>
          <w:sz w:val="22"/>
          <w:szCs w:val="22"/>
        </w:rPr>
        <w:t xml:space="preserve"> stellt s</w:t>
      </w:r>
      <w:r w:rsidR="0026598E" w:rsidRPr="00537730">
        <w:rPr>
          <w:rFonts w:cs="Arial"/>
          <w:b/>
          <w:sz w:val="22"/>
          <w:szCs w:val="22"/>
        </w:rPr>
        <w:t xml:space="preserve">peziell </w:t>
      </w:r>
      <w:r w:rsidR="00734009" w:rsidRPr="00537730">
        <w:rPr>
          <w:rFonts w:cs="Arial"/>
          <w:b/>
          <w:sz w:val="22"/>
          <w:szCs w:val="22"/>
        </w:rPr>
        <w:t xml:space="preserve">für </w:t>
      </w:r>
      <w:r w:rsidR="00010775">
        <w:rPr>
          <w:rFonts w:cs="Arial"/>
          <w:b/>
          <w:sz w:val="22"/>
          <w:szCs w:val="22"/>
        </w:rPr>
        <w:t>d</w:t>
      </w:r>
      <w:r w:rsidR="0009093F">
        <w:rPr>
          <w:rFonts w:cs="Arial"/>
          <w:b/>
          <w:sz w:val="22"/>
          <w:szCs w:val="22"/>
        </w:rPr>
        <w:t>e</w:t>
      </w:r>
      <w:r w:rsidR="00010775">
        <w:rPr>
          <w:rFonts w:cs="Arial"/>
          <w:b/>
          <w:sz w:val="22"/>
          <w:szCs w:val="22"/>
        </w:rPr>
        <w:t>n</w:t>
      </w:r>
      <w:r w:rsidR="0009093F">
        <w:rPr>
          <w:rFonts w:cs="Arial"/>
          <w:b/>
          <w:sz w:val="22"/>
          <w:szCs w:val="22"/>
        </w:rPr>
        <w:t xml:space="preserve"> </w:t>
      </w:r>
      <w:r w:rsidR="00AC2648">
        <w:rPr>
          <w:rFonts w:cs="Arial"/>
          <w:b/>
          <w:sz w:val="22"/>
          <w:szCs w:val="22"/>
        </w:rPr>
        <w:t>anspruchsvolle</w:t>
      </w:r>
      <w:r w:rsidR="00010775">
        <w:rPr>
          <w:rFonts w:cs="Arial"/>
          <w:b/>
          <w:sz w:val="22"/>
          <w:szCs w:val="22"/>
        </w:rPr>
        <w:t>n Lackabtrag im</w:t>
      </w:r>
      <w:r w:rsidR="0026598E" w:rsidRPr="00537730">
        <w:rPr>
          <w:rFonts w:cs="Arial"/>
          <w:b/>
          <w:sz w:val="22"/>
          <w:szCs w:val="22"/>
        </w:rPr>
        <w:t xml:space="preserve"> </w:t>
      </w:r>
      <w:r w:rsidR="00AC2648">
        <w:rPr>
          <w:rFonts w:cs="Arial"/>
          <w:b/>
          <w:sz w:val="22"/>
          <w:szCs w:val="22"/>
        </w:rPr>
        <w:t>Tag-Nacht-</w:t>
      </w:r>
      <w:r w:rsidR="00010775">
        <w:rPr>
          <w:rFonts w:cs="Arial"/>
          <w:b/>
          <w:sz w:val="22"/>
          <w:szCs w:val="22"/>
        </w:rPr>
        <w:t>Design</w:t>
      </w:r>
      <w:r w:rsidR="00AC2648">
        <w:rPr>
          <w:rFonts w:cs="Arial"/>
          <w:b/>
          <w:sz w:val="22"/>
          <w:szCs w:val="22"/>
        </w:rPr>
        <w:t xml:space="preserve"> </w:t>
      </w:r>
      <w:r w:rsidR="0026598E" w:rsidRPr="00537730">
        <w:rPr>
          <w:rFonts w:cs="Arial"/>
          <w:b/>
          <w:sz w:val="22"/>
          <w:szCs w:val="22"/>
        </w:rPr>
        <w:t xml:space="preserve">entwickeltes Markiersystem </w:t>
      </w:r>
      <w:r w:rsidR="00010775">
        <w:rPr>
          <w:rFonts w:cs="Arial"/>
          <w:b/>
          <w:sz w:val="22"/>
          <w:szCs w:val="22"/>
        </w:rPr>
        <w:t>vor</w:t>
      </w:r>
    </w:p>
    <w:p w14:paraId="2CB55A11" w14:textId="77777777" w:rsidR="00927C2A" w:rsidRPr="00537730" w:rsidRDefault="00927C2A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444D0296" w14:textId="77777777" w:rsidR="00927C2A" w:rsidRPr="00537730" w:rsidRDefault="00927C2A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1BF73810" w14:textId="3D3AAFD0" w:rsidR="00476FEA" w:rsidRDefault="005E5DE7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Selmsdorf, </w:t>
      </w:r>
      <w:r w:rsidR="00EA504B">
        <w:rPr>
          <w:rFonts w:cs="Arial"/>
          <w:b/>
          <w:sz w:val="22"/>
          <w:szCs w:val="22"/>
        </w:rPr>
        <w:t>November</w:t>
      </w:r>
      <w:r w:rsidRPr="005E5DE7">
        <w:rPr>
          <w:rFonts w:cs="Arial"/>
          <w:b/>
          <w:sz w:val="22"/>
          <w:szCs w:val="22"/>
        </w:rPr>
        <w:t xml:space="preserve"> 2017 –</w:t>
      </w:r>
      <w:r>
        <w:rPr>
          <w:rFonts w:cs="Arial"/>
          <w:sz w:val="22"/>
          <w:szCs w:val="22"/>
        </w:rPr>
        <w:t xml:space="preserve"> </w:t>
      </w:r>
      <w:r w:rsidR="00192102" w:rsidRPr="00537730">
        <w:rPr>
          <w:rFonts w:cs="Arial"/>
          <w:sz w:val="22"/>
          <w:szCs w:val="22"/>
        </w:rPr>
        <w:t>FOBA Laser Marking + Engraving</w:t>
      </w:r>
      <w:r w:rsidR="007A4AFF" w:rsidRPr="00537730">
        <w:rPr>
          <w:rFonts w:cs="Arial"/>
          <w:sz w:val="22"/>
          <w:szCs w:val="22"/>
        </w:rPr>
        <w:t xml:space="preserve"> wird</w:t>
      </w:r>
      <w:r w:rsidR="00192102" w:rsidRPr="00537730">
        <w:rPr>
          <w:rFonts w:cs="Arial"/>
          <w:sz w:val="22"/>
          <w:szCs w:val="22"/>
        </w:rPr>
        <w:t xml:space="preserve"> mit einer neuen Generation von </w:t>
      </w:r>
      <w:r w:rsidR="0053123C" w:rsidRPr="00825681">
        <w:rPr>
          <w:rFonts w:cs="Arial"/>
          <w:sz w:val="22"/>
          <w:szCs w:val="22"/>
        </w:rPr>
        <w:t>Faserlasern</w:t>
      </w:r>
      <w:r w:rsidR="00090F43" w:rsidRPr="00537730">
        <w:rPr>
          <w:rFonts w:cs="Arial"/>
          <w:sz w:val="22"/>
          <w:szCs w:val="22"/>
        </w:rPr>
        <w:t xml:space="preserve"> d</w:t>
      </w:r>
      <w:r w:rsidR="00192102" w:rsidRPr="00537730">
        <w:rPr>
          <w:rFonts w:cs="Arial"/>
          <w:sz w:val="22"/>
          <w:szCs w:val="22"/>
        </w:rPr>
        <w:t xml:space="preserve">en hohen Anforderungen an Genauigkeit und Schnelligkeit </w:t>
      </w:r>
      <w:r w:rsidR="00090F43" w:rsidRPr="00537730">
        <w:rPr>
          <w:rFonts w:cs="Arial"/>
          <w:sz w:val="22"/>
          <w:szCs w:val="22"/>
        </w:rPr>
        <w:t>beim</w:t>
      </w:r>
      <w:r>
        <w:rPr>
          <w:rFonts w:cs="Arial"/>
          <w:sz w:val="22"/>
          <w:szCs w:val="22"/>
        </w:rPr>
        <w:t xml:space="preserve"> Abtrag von Lackschichten, zum Beispiel</w:t>
      </w:r>
      <w:r w:rsidR="00192102" w:rsidRPr="00537730">
        <w:rPr>
          <w:rFonts w:cs="Arial"/>
          <w:sz w:val="22"/>
          <w:szCs w:val="22"/>
        </w:rPr>
        <w:t xml:space="preserve"> </w:t>
      </w:r>
      <w:r w:rsidR="00010775">
        <w:rPr>
          <w:rFonts w:cs="Arial"/>
          <w:sz w:val="22"/>
          <w:szCs w:val="22"/>
        </w:rPr>
        <w:t>im</w:t>
      </w:r>
      <w:r w:rsidR="00192102" w:rsidRPr="00537730">
        <w:rPr>
          <w:rFonts w:cs="Arial"/>
          <w:sz w:val="22"/>
          <w:szCs w:val="22"/>
        </w:rPr>
        <w:t xml:space="preserve"> </w:t>
      </w:r>
      <w:r w:rsidR="003E7C8B" w:rsidRPr="00537730">
        <w:rPr>
          <w:rFonts w:cs="Arial"/>
          <w:sz w:val="22"/>
          <w:szCs w:val="22"/>
        </w:rPr>
        <w:t>Tag-Nacht</w:t>
      </w:r>
      <w:r w:rsidR="00192102" w:rsidRPr="00537730">
        <w:rPr>
          <w:rFonts w:cs="Arial"/>
          <w:sz w:val="22"/>
          <w:szCs w:val="22"/>
        </w:rPr>
        <w:t xml:space="preserve">-Design, </w:t>
      </w:r>
      <w:r w:rsidR="007A4AFF" w:rsidRPr="00537730">
        <w:rPr>
          <w:rFonts w:cs="Arial"/>
          <w:sz w:val="22"/>
          <w:szCs w:val="22"/>
        </w:rPr>
        <w:t xml:space="preserve">noch besser </w:t>
      </w:r>
      <w:r w:rsidR="00192102" w:rsidRPr="00537730">
        <w:rPr>
          <w:rFonts w:cs="Arial"/>
          <w:sz w:val="22"/>
          <w:szCs w:val="22"/>
        </w:rPr>
        <w:t>gerecht</w:t>
      </w:r>
      <w:r w:rsidR="00090F43" w:rsidRPr="00537730">
        <w:rPr>
          <w:rFonts w:cs="Arial"/>
          <w:sz w:val="22"/>
          <w:szCs w:val="22"/>
        </w:rPr>
        <w:t>. Der international führende</w:t>
      </w:r>
      <w:r w:rsidR="006046A5">
        <w:rPr>
          <w:rFonts w:cs="Arial"/>
          <w:sz w:val="22"/>
          <w:szCs w:val="22"/>
        </w:rPr>
        <w:t xml:space="preserve"> und jahrzehntelang </w:t>
      </w:r>
      <w:r w:rsidR="00010775">
        <w:rPr>
          <w:rFonts w:cs="Arial"/>
          <w:sz w:val="22"/>
          <w:szCs w:val="22"/>
        </w:rPr>
        <w:t>erfahrene</w:t>
      </w:r>
      <w:r w:rsidR="00090F43" w:rsidRPr="00537730">
        <w:rPr>
          <w:rFonts w:cs="Arial"/>
          <w:sz w:val="22"/>
          <w:szCs w:val="22"/>
        </w:rPr>
        <w:t xml:space="preserve"> Anbieter von </w:t>
      </w:r>
      <w:r w:rsidR="003E7C8B" w:rsidRPr="00537730">
        <w:rPr>
          <w:rFonts w:cs="Arial"/>
          <w:sz w:val="22"/>
          <w:szCs w:val="22"/>
        </w:rPr>
        <w:t xml:space="preserve">prozessbasierten </w:t>
      </w:r>
      <w:r w:rsidR="00090F43" w:rsidRPr="00537730">
        <w:rPr>
          <w:rFonts w:cs="Arial"/>
          <w:sz w:val="22"/>
          <w:szCs w:val="22"/>
        </w:rPr>
        <w:t>Lase</w:t>
      </w:r>
      <w:r w:rsidR="00F4663C" w:rsidRPr="00537730">
        <w:rPr>
          <w:rFonts w:cs="Arial"/>
          <w:sz w:val="22"/>
          <w:szCs w:val="22"/>
        </w:rPr>
        <w:t>rmarkie</w:t>
      </w:r>
      <w:r w:rsidR="00522CC5" w:rsidRPr="00537730">
        <w:rPr>
          <w:rFonts w:cs="Arial"/>
          <w:sz w:val="22"/>
          <w:szCs w:val="22"/>
        </w:rPr>
        <w:t>r</w:t>
      </w:r>
      <w:r w:rsidR="003E7C8B" w:rsidRPr="00537730">
        <w:rPr>
          <w:rFonts w:cs="Arial"/>
          <w:sz w:val="22"/>
          <w:szCs w:val="22"/>
        </w:rPr>
        <w:t>lösungen</w:t>
      </w:r>
      <w:r w:rsidR="00F4663C" w:rsidRPr="00537730">
        <w:rPr>
          <w:rFonts w:cs="Arial"/>
          <w:sz w:val="22"/>
          <w:szCs w:val="22"/>
        </w:rPr>
        <w:t xml:space="preserve"> </w:t>
      </w:r>
      <w:r w:rsidR="00370D8B" w:rsidRPr="00537730">
        <w:rPr>
          <w:rFonts w:cs="Arial"/>
          <w:sz w:val="22"/>
          <w:szCs w:val="22"/>
        </w:rPr>
        <w:t>stellt ein</w:t>
      </w:r>
      <w:r w:rsidR="003E7C8B" w:rsidRPr="00537730">
        <w:rPr>
          <w:rFonts w:cs="Arial"/>
          <w:sz w:val="22"/>
          <w:szCs w:val="22"/>
        </w:rPr>
        <w:t xml:space="preserve">en neuen </w:t>
      </w:r>
      <w:r w:rsidR="00825681">
        <w:rPr>
          <w:rFonts w:cs="Arial"/>
          <w:sz w:val="22"/>
          <w:szCs w:val="22"/>
        </w:rPr>
        <w:t>B</w:t>
      </w:r>
      <w:r w:rsidR="003E7C8B" w:rsidRPr="00537730">
        <w:rPr>
          <w:rFonts w:cs="Arial"/>
          <w:sz w:val="22"/>
          <w:szCs w:val="22"/>
        </w:rPr>
        <w:t>eschrifter</w:t>
      </w:r>
      <w:r w:rsidR="00370D8B" w:rsidRPr="00537730">
        <w:rPr>
          <w:rFonts w:cs="Arial"/>
          <w:sz w:val="22"/>
          <w:szCs w:val="22"/>
        </w:rPr>
        <w:t xml:space="preserve"> vor, </w:t>
      </w:r>
      <w:r w:rsidR="003E7C8B" w:rsidRPr="00537730">
        <w:rPr>
          <w:rFonts w:cs="Arial"/>
          <w:sz w:val="22"/>
          <w:szCs w:val="22"/>
        </w:rPr>
        <w:t xml:space="preserve">der </w:t>
      </w:r>
      <w:r w:rsidR="00010775">
        <w:rPr>
          <w:rFonts w:cs="Arial"/>
          <w:sz w:val="22"/>
          <w:szCs w:val="22"/>
        </w:rPr>
        <w:t>in enger Zusammenarbeit mit weltweiten Kunden eigens</w:t>
      </w:r>
      <w:r w:rsidR="003E7C8B" w:rsidRPr="00537730">
        <w:rPr>
          <w:rFonts w:cs="Arial"/>
          <w:sz w:val="22"/>
          <w:szCs w:val="22"/>
        </w:rPr>
        <w:t xml:space="preserve"> für den </w:t>
      </w:r>
      <w:r w:rsidR="005D5F22">
        <w:rPr>
          <w:rFonts w:cs="Arial"/>
          <w:sz w:val="22"/>
          <w:szCs w:val="22"/>
        </w:rPr>
        <w:t>hochpräzisen</w:t>
      </w:r>
      <w:r w:rsidR="00AC2648" w:rsidRPr="00537730">
        <w:rPr>
          <w:rFonts w:cs="Arial"/>
          <w:sz w:val="22"/>
          <w:szCs w:val="22"/>
        </w:rPr>
        <w:t xml:space="preserve"> </w:t>
      </w:r>
      <w:r w:rsidR="003E7C8B" w:rsidRPr="00537730">
        <w:rPr>
          <w:rFonts w:cs="Arial"/>
          <w:sz w:val="22"/>
          <w:szCs w:val="22"/>
        </w:rPr>
        <w:t xml:space="preserve">Lackabtrag entwickelt wurde. </w:t>
      </w:r>
    </w:p>
    <w:p w14:paraId="0F70D343" w14:textId="77777777" w:rsidR="00476FEA" w:rsidRDefault="00476FEA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5969081C" w14:textId="6B87B6A4" w:rsidR="00090F43" w:rsidRPr="00537730" w:rsidRDefault="003E7C8B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 w:rsidRPr="00537730">
        <w:rPr>
          <w:rFonts w:cs="Arial"/>
          <w:sz w:val="22"/>
          <w:szCs w:val="22"/>
        </w:rPr>
        <w:t xml:space="preserve">Der </w:t>
      </w:r>
      <w:r w:rsidR="003B661F" w:rsidRPr="00825681">
        <w:rPr>
          <w:rFonts w:cs="Arial"/>
          <w:sz w:val="22"/>
          <w:szCs w:val="22"/>
        </w:rPr>
        <w:t>neue</w:t>
      </w:r>
      <w:r w:rsidR="003B661F">
        <w:rPr>
          <w:rFonts w:cs="Arial"/>
          <w:sz w:val="22"/>
          <w:szCs w:val="22"/>
        </w:rPr>
        <w:t xml:space="preserve"> </w:t>
      </w:r>
      <w:r w:rsidRPr="00537730">
        <w:rPr>
          <w:rFonts w:cs="Arial"/>
          <w:sz w:val="22"/>
          <w:szCs w:val="22"/>
        </w:rPr>
        <w:t xml:space="preserve">Y.0201-DN </w:t>
      </w:r>
      <w:r w:rsidR="00010775">
        <w:rPr>
          <w:rFonts w:cs="Arial"/>
          <w:sz w:val="22"/>
          <w:szCs w:val="22"/>
        </w:rPr>
        <w:t>markiert</w:t>
      </w:r>
      <w:r w:rsidRPr="00537730">
        <w:rPr>
          <w:rFonts w:cs="Arial"/>
          <w:sz w:val="22"/>
          <w:szCs w:val="22"/>
        </w:rPr>
        <w:t xml:space="preserve"> </w:t>
      </w:r>
      <w:r w:rsidR="00010775">
        <w:rPr>
          <w:rFonts w:cs="Arial"/>
          <w:sz w:val="22"/>
          <w:szCs w:val="22"/>
        </w:rPr>
        <w:t xml:space="preserve">bis zu </w:t>
      </w:r>
      <w:r w:rsidRPr="00537730">
        <w:rPr>
          <w:rFonts w:cs="Arial"/>
          <w:sz w:val="22"/>
          <w:szCs w:val="22"/>
        </w:rPr>
        <w:t>50 Prozent schneller als vergleichbare Produkte am Markt</w:t>
      </w:r>
      <w:r w:rsidR="0009093F">
        <w:rPr>
          <w:rFonts w:cs="Arial"/>
          <w:sz w:val="22"/>
          <w:szCs w:val="22"/>
        </w:rPr>
        <w:t xml:space="preserve">. </w:t>
      </w:r>
      <w:r w:rsidR="00010775">
        <w:rPr>
          <w:rFonts w:cs="Arial"/>
          <w:sz w:val="22"/>
          <w:szCs w:val="22"/>
        </w:rPr>
        <w:t xml:space="preserve">Aufgrund </w:t>
      </w:r>
      <w:r w:rsidR="00010775" w:rsidRPr="00537730">
        <w:rPr>
          <w:rFonts w:cs="Arial"/>
          <w:sz w:val="22"/>
          <w:szCs w:val="22"/>
        </w:rPr>
        <w:t>eines größeren Markierfeldes</w:t>
      </w:r>
      <w:r w:rsidR="00010775">
        <w:rPr>
          <w:rFonts w:cs="Arial"/>
          <w:sz w:val="22"/>
          <w:szCs w:val="22"/>
        </w:rPr>
        <w:t xml:space="preserve"> </w:t>
      </w:r>
      <w:r w:rsidR="00FB62B0">
        <w:rPr>
          <w:rFonts w:cs="Arial"/>
          <w:sz w:val="22"/>
          <w:szCs w:val="22"/>
        </w:rPr>
        <w:t>bei mehr Präzision und Kantens</w:t>
      </w:r>
      <w:r w:rsidR="003E68CD">
        <w:rPr>
          <w:rFonts w:cs="Arial"/>
          <w:sz w:val="22"/>
          <w:szCs w:val="22"/>
        </w:rPr>
        <w:t xml:space="preserve">chärfe </w:t>
      </w:r>
      <w:r w:rsidR="00010775">
        <w:rPr>
          <w:rFonts w:cs="Arial"/>
          <w:sz w:val="22"/>
          <w:szCs w:val="22"/>
        </w:rPr>
        <w:t xml:space="preserve">ermöglicht er gesteigerte Durchsätze </w:t>
      </w:r>
      <w:r w:rsidR="0009093F">
        <w:rPr>
          <w:rFonts w:cs="Arial"/>
          <w:sz w:val="22"/>
          <w:szCs w:val="22"/>
        </w:rPr>
        <w:t xml:space="preserve">und sorgt </w:t>
      </w:r>
      <w:r w:rsidR="003E68CD">
        <w:rPr>
          <w:rFonts w:cs="Arial"/>
          <w:sz w:val="22"/>
          <w:szCs w:val="22"/>
        </w:rPr>
        <w:t>so</w:t>
      </w:r>
      <w:r w:rsidR="0009093F">
        <w:rPr>
          <w:rFonts w:cs="Arial"/>
          <w:sz w:val="22"/>
          <w:szCs w:val="22"/>
        </w:rPr>
        <w:t xml:space="preserve"> </w:t>
      </w:r>
      <w:r w:rsidR="003E68CD">
        <w:rPr>
          <w:rFonts w:cs="Arial"/>
          <w:sz w:val="22"/>
          <w:szCs w:val="22"/>
        </w:rPr>
        <w:t xml:space="preserve">für ein </w:t>
      </w:r>
      <w:r w:rsidR="003E68CD" w:rsidRPr="00825681">
        <w:rPr>
          <w:rFonts w:cs="Arial"/>
          <w:sz w:val="22"/>
          <w:szCs w:val="22"/>
        </w:rPr>
        <w:t>Plus an</w:t>
      </w:r>
      <w:r w:rsidR="003E68CD">
        <w:rPr>
          <w:rFonts w:cs="Arial"/>
          <w:sz w:val="22"/>
          <w:szCs w:val="22"/>
        </w:rPr>
        <w:t xml:space="preserve"> Produktivität</w:t>
      </w:r>
      <w:r w:rsidR="00AC2648">
        <w:rPr>
          <w:rFonts w:cs="Arial"/>
          <w:sz w:val="22"/>
          <w:szCs w:val="22"/>
        </w:rPr>
        <w:t xml:space="preserve">. Dank feinster Fokussierung und integrierter Bildgebung entstehen detaillierte, kontrastreiche Zeichen </w:t>
      </w:r>
      <w:r w:rsidR="0009093F">
        <w:rPr>
          <w:rFonts w:cs="Arial"/>
          <w:sz w:val="22"/>
          <w:szCs w:val="22"/>
        </w:rPr>
        <w:t>von höchster</w:t>
      </w:r>
      <w:r w:rsidR="00AC2648">
        <w:rPr>
          <w:rFonts w:cs="Arial"/>
          <w:sz w:val="22"/>
          <w:szCs w:val="22"/>
        </w:rPr>
        <w:t xml:space="preserve"> Qualität. </w:t>
      </w:r>
      <w:r w:rsidR="00090F43" w:rsidRPr="00537730">
        <w:rPr>
          <w:rFonts w:cs="Arial"/>
          <w:sz w:val="22"/>
          <w:szCs w:val="22"/>
        </w:rPr>
        <w:t xml:space="preserve"> </w:t>
      </w:r>
    </w:p>
    <w:p w14:paraId="62BDEA6E" w14:textId="78C7247D" w:rsidR="00A2081A" w:rsidRPr="00476FEA" w:rsidRDefault="00A2081A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2A4462AC" w14:textId="2C8BFE42" w:rsidR="005D5F22" w:rsidRPr="009D4E4B" w:rsidRDefault="002A4C9B" w:rsidP="00257647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color w:val="FF0000"/>
          <w:sz w:val="22"/>
          <w:szCs w:val="22"/>
        </w:rPr>
      </w:pPr>
      <w:r w:rsidRPr="00476FEA">
        <w:rPr>
          <w:rFonts w:cs="Arial"/>
          <w:sz w:val="22"/>
          <w:szCs w:val="22"/>
        </w:rPr>
        <w:t>Die</w:t>
      </w:r>
      <w:r w:rsidR="007A4AFF" w:rsidRPr="00476FEA">
        <w:rPr>
          <w:rFonts w:cs="Arial"/>
          <w:sz w:val="22"/>
          <w:szCs w:val="22"/>
        </w:rPr>
        <w:t xml:space="preserve"> achtfach längere Lebensdauer </w:t>
      </w:r>
      <w:r w:rsidRPr="00476FEA">
        <w:rPr>
          <w:rFonts w:cs="Arial"/>
          <w:sz w:val="22"/>
          <w:szCs w:val="22"/>
        </w:rPr>
        <w:t>de</w:t>
      </w:r>
      <w:r w:rsidR="003E68CD">
        <w:rPr>
          <w:rFonts w:cs="Arial"/>
          <w:sz w:val="22"/>
          <w:szCs w:val="22"/>
        </w:rPr>
        <w:t>r</w:t>
      </w:r>
      <w:r w:rsidRPr="00476FEA">
        <w:rPr>
          <w:rFonts w:cs="Arial"/>
          <w:sz w:val="22"/>
          <w:szCs w:val="22"/>
        </w:rPr>
        <w:t xml:space="preserve"> luftgekühlten </w:t>
      </w:r>
      <w:r w:rsidR="003E68CD">
        <w:rPr>
          <w:rFonts w:cs="Arial"/>
          <w:sz w:val="22"/>
          <w:szCs w:val="22"/>
        </w:rPr>
        <w:t>Strahlquelle</w:t>
      </w:r>
      <w:r w:rsidRPr="00476FEA">
        <w:rPr>
          <w:rFonts w:cs="Arial"/>
          <w:sz w:val="22"/>
          <w:szCs w:val="22"/>
        </w:rPr>
        <w:t xml:space="preserve"> sorgt – </w:t>
      </w:r>
      <w:r w:rsidR="00522CC5" w:rsidRPr="00476FEA">
        <w:rPr>
          <w:rFonts w:cs="Arial"/>
          <w:sz w:val="22"/>
          <w:szCs w:val="22"/>
        </w:rPr>
        <w:t xml:space="preserve">im Vergleich </w:t>
      </w:r>
      <w:r w:rsidRPr="00476FEA">
        <w:rPr>
          <w:rFonts w:cs="Arial"/>
          <w:sz w:val="22"/>
          <w:szCs w:val="22"/>
        </w:rPr>
        <w:t xml:space="preserve">zu </w:t>
      </w:r>
      <w:r w:rsidR="007A4AFF" w:rsidRPr="00476FEA">
        <w:rPr>
          <w:rFonts w:cs="Arial"/>
          <w:sz w:val="22"/>
          <w:szCs w:val="22"/>
        </w:rPr>
        <w:t>konventionellen</w:t>
      </w:r>
      <w:r w:rsidRPr="00476FEA">
        <w:rPr>
          <w:rFonts w:cs="Arial"/>
          <w:sz w:val="22"/>
          <w:szCs w:val="22"/>
        </w:rPr>
        <w:t xml:space="preserve"> Luft-/Wasser-gekühlten</w:t>
      </w:r>
      <w:r w:rsidR="007A4AFF" w:rsidRPr="00476FEA">
        <w:rPr>
          <w:rFonts w:cs="Arial"/>
          <w:sz w:val="22"/>
          <w:szCs w:val="22"/>
        </w:rPr>
        <w:t xml:space="preserve"> Nd:YAG-Lasern </w:t>
      </w:r>
      <w:r w:rsidRPr="00476FEA">
        <w:rPr>
          <w:rFonts w:cs="Arial"/>
          <w:sz w:val="22"/>
          <w:szCs w:val="22"/>
        </w:rPr>
        <w:t>– für</w:t>
      </w:r>
      <w:r w:rsidR="007A4AFF" w:rsidRPr="00476FEA">
        <w:rPr>
          <w:rFonts w:cs="Arial"/>
          <w:sz w:val="22"/>
          <w:szCs w:val="22"/>
        </w:rPr>
        <w:t xml:space="preserve"> </w:t>
      </w:r>
      <w:r w:rsidR="003E68CD">
        <w:rPr>
          <w:rFonts w:cs="Arial"/>
          <w:sz w:val="22"/>
          <w:szCs w:val="22"/>
        </w:rPr>
        <w:t>weniger</w:t>
      </w:r>
      <w:r w:rsidR="007A4AFF" w:rsidRPr="00476FEA">
        <w:rPr>
          <w:rFonts w:cs="Arial"/>
          <w:sz w:val="22"/>
          <w:szCs w:val="22"/>
        </w:rPr>
        <w:t xml:space="preserve"> Verbrauchs</w:t>
      </w:r>
      <w:r w:rsidR="003E68CD">
        <w:rPr>
          <w:rFonts w:cs="Arial"/>
          <w:sz w:val="22"/>
          <w:szCs w:val="22"/>
        </w:rPr>
        <w:t>- und Verschleiß</w:t>
      </w:r>
      <w:r w:rsidR="007A4AFF" w:rsidRPr="00476FEA">
        <w:rPr>
          <w:rFonts w:cs="Arial"/>
          <w:sz w:val="22"/>
          <w:szCs w:val="22"/>
        </w:rPr>
        <w:t>materialien</w:t>
      </w:r>
      <w:r w:rsidR="003E68CD">
        <w:rPr>
          <w:rFonts w:cs="Arial"/>
          <w:sz w:val="22"/>
          <w:szCs w:val="22"/>
        </w:rPr>
        <w:t xml:space="preserve"> </w:t>
      </w:r>
      <w:r w:rsidRPr="00476FEA">
        <w:rPr>
          <w:rFonts w:cs="Arial"/>
          <w:sz w:val="22"/>
          <w:szCs w:val="22"/>
        </w:rPr>
        <w:t xml:space="preserve">und </w:t>
      </w:r>
      <w:r w:rsidR="003E68CD">
        <w:rPr>
          <w:rFonts w:cs="Arial"/>
          <w:sz w:val="22"/>
          <w:szCs w:val="22"/>
        </w:rPr>
        <w:t>steigert damit die</w:t>
      </w:r>
      <w:r w:rsidR="00BE1D24" w:rsidRPr="00476FEA">
        <w:rPr>
          <w:rFonts w:cs="Arial"/>
          <w:sz w:val="22"/>
          <w:szCs w:val="22"/>
        </w:rPr>
        <w:t xml:space="preserve"> </w:t>
      </w:r>
      <w:r w:rsidR="007A4AFF" w:rsidRPr="00537730">
        <w:rPr>
          <w:rFonts w:cs="Arial"/>
          <w:sz w:val="22"/>
          <w:szCs w:val="22"/>
        </w:rPr>
        <w:t xml:space="preserve">Wirtschaftlichkeit. </w:t>
      </w:r>
      <w:r w:rsidR="003E68CD" w:rsidRPr="00C3329C">
        <w:rPr>
          <w:rFonts w:cs="Arial"/>
          <w:sz w:val="22"/>
          <w:szCs w:val="22"/>
        </w:rPr>
        <w:t xml:space="preserve">Für </w:t>
      </w:r>
      <w:r w:rsidR="00825681">
        <w:rPr>
          <w:rFonts w:cs="Arial"/>
          <w:sz w:val="22"/>
          <w:szCs w:val="22"/>
        </w:rPr>
        <w:t>zusätzliche</w:t>
      </w:r>
      <w:r w:rsidR="005D5F22" w:rsidRPr="00C3329C">
        <w:rPr>
          <w:rFonts w:cs="Arial"/>
          <w:sz w:val="22"/>
          <w:szCs w:val="22"/>
        </w:rPr>
        <w:t xml:space="preserve"> Prozesssicherheit </w:t>
      </w:r>
      <w:r w:rsidR="003E68CD" w:rsidRPr="00C3329C">
        <w:rPr>
          <w:rFonts w:cs="Arial"/>
          <w:sz w:val="22"/>
          <w:szCs w:val="22"/>
        </w:rPr>
        <w:t>sorgt der</w:t>
      </w:r>
      <w:r w:rsidR="005D5F22" w:rsidRPr="00C3329C">
        <w:rPr>
          <w:rFonts w:cs="Arial"/>
          <w:sz w:val="22"/>
          <w:szCs w:val="22"/>
        </w:rPr>
        <w:t xml:space="preserve"> </w:t>
      </w:r>
      <w:r w:rsidR="003E68CD" w:rsidRPr="00C3329C">
        <w:rPr>
          <w:rFonts w:cs="Arial"/>
          <w:sz w:val="22"/>
          <w:szCs w:val="22"/>
        </w:rPr>
        <w:t>IP64-</w:t>
      </w:r>
      <w:r w:rsidR="005D5F22" w:rsidRPr="00C3329C">
        <w:rPr>
          <w:rFonts w:cs="Arial"/>
          <w:sz w:val="22"/>
          <w:szCs w:val="22"/>
        </w:rPr>
        <w:t xml:space="preserve">Laserkopf, </w:t>
      </w:r>
      <w:r w:rsidR="00865EAE" w:rsidRPr="00C3329C">
        <w:rPr>
          <w:rFonts w:cs="Arial"/>
          <w:sz w:val="22"/>
          <w:szCs w:val="22"/>
        </w:rPr>
        <w:t>der gegen f</w:t>
      </w:r>
      <w:r w:rsidR="005D5F22" w:rsidRPr="00C3329C">
        <w:rPr>
          <w:rFonts w:cs="Arial"/>
          <w:sz w:val="22"/>
          <w:szCs w:val="22"/>
        </w:rPr>
        <w:t>einste Staubpartikel</w:t>
      </w:r>
      <w:r w:rsidR="00865EAE" w:rsidRPr="00C3329C">
        <w:rPr>
          <w:rFonts w:cs="Arial"/>
          <w:sz w:val="22"/>
          <w:szCs w:val="22"/>
        </w:rPr>
        <w:t>, die beim Lackabtrag entstehen,</w:t>
      </w:r>
      <w:r w:rsidR="005D5F22" w:rsidRPr="00C3329C">
        <w:rPr>
          <w:rFonts w:cs="Arial"/>
          <w:sz w:val="22"/>
          <w:szCs w:val="22"/>
        </w:rPr>
        <w:t xml:space="preserve"> </w:t>
      </w:r>
      <w:r w:rsidR="00865EAE" w:rsidRPr="00C3329C">
        <w:rPr>
          <w:rFonts w:cs="Arial"/>
          <w:sz w:val="22"/>
          <w:szCs w:val="22"/>
        </w:rPr>
        <w:t xml:space="preserve">geschützt ist. </w:t>
      </w:r>
      <w:r w:rsidR="00865EAE" w:rsidRPr="00825681">
        <w:rPr>
          <w:rFonts w:cs="Arial"/>
          <w:sz w:val="22"/>
          <w:szCs w:val="22"/>
        </w:rPr>
        <w:t>H</w:t>
      </w:r>
      <w:r w:rsidR="005D5F22" w:rsidRPr="00825681">
        <w:rPr>
          <w:rFonts w:cs="Arial"/>
          <w:sz w:val="22"/>
          <w:szCs w:val="22"/>
        </w:rPr>
        <w:t>ohe</w:t>
      </w:r>
      <w:r w:rsidR="00B25468" w:rsidRPr="00B25468">
        <w:rPr>
          <w:rFonts w:cs="Arial"/>
          <w:color w:val="FF0000"/>
          <w:sz w:val="22"/>
          <w:szCs w:val="22"/>
        </w:rPr>
        <w:t xml:space="preserve"> </w:t>
      </w:r>
      <w:r w:rsidR="005D5F22" w:rsidRPr="00C3329C">
        <w:rPr>
          <w:rFonts w:cs="Arial"/>
          <w:sz w:val="22"/>
          <w:szCs w:val="22"/>
        </w:rPr>
        <w:t>Standzeit</w:t>
      </w:r>
      <w:r w:rsidR="00865EAE" w:rsidRPr="00C3329C">
        <w:rPr>
          <w:rFonts w:cs="Arial"/>
          <w:sz w:val="22"/>
          <w:szCs w:val="22"/>
        </w:rPr>
        <w:t>en</w:t>
      </w:r>
      <w:r w:rsidR="005D5F22" w:rsidRPr="00C3329C">
        <w:rPr>
          <w:rFonts w:cs="Arial"/>
          <w:sz w:val="22"/>
          <w:szCs w:val="22"/>
        </w:rPr>
        <w:t xml:space="preserve"> und geringe Wartungsaufwendungen </w:t>
      </w:r>
      <w:r w:rsidR="00865EAE" w:rsidRPr="00C3329C">
        <w:rPr>
          <w:rFonts w:cs="Arial"/>
          <w:sz w:val="22"/>
          <w:szCs w:val="22"/>
        </w:rPr>
        <w:t>sind damit gewährleistet</w:t>
      </w:r>
      <w:r w:rsidR="005D5F22" w:rsidRPr="00C3329C">
        <w:rPr>
          <w:rFonts w:cs="Arial"/>
          <w:sz w:val="22"/>
          <w:szCs w:val="22"/>
        </w:rPr>
        <w:t xml:space="preserve">. </w:t>
      </w:r>
    </w:p>
    <w:p w14:paraId="23C2F477" w14:textId="5DD8F5A7" w:rsidR="00E85D0F" w:rsidRDefault="005D5F22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5BF22193" w14:textId="0A517677" w:rsidR="004D04AF" w:rsidRDefault="00865EAE" w:rsidP="0009093F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09093F" w:rsidRPr="00537730">
        <w:rPr>
          <w:rFonts w:cs="Arial"/>
          <w:sz w:val="22"/>
          <w:szCs w:val="22"/>
        </w:rPr>
        <w:t xml:space="preserve">Y.0201-DN-Markiereinheit </w:t>
      </w:r>
      <w:r>
        <w:rPr>
          <w:rFonts w:cs="Arial"/>
          <w:sz w:val="22"/>
          <w:szCs w:val="22"/>
        </w:rPr>
        <w:t xml:space="preserve">kann problemlos sowohl </w:t>
      </w:r>
      <w:r w:rsidR="0009093F" w:rsidRPr="00476FEA">
        <w:rPr>
          <w:rFonts w:cs="Arial"/>
          <w:sz w:val="22"/>
          <w:szCs w:val="22"/>
        </w:rPr>
        <w:t>in bestehende Fertigungsstraße</w:t>
      </w:r>
      <w:r>
        <w:rPr>
          <w:rFonts w:cs="Arial"/>
          <w:sz w:val="22"/>
          <w:szCs w:val="22"/>
        </w:rPr>
        <w:t>n als auch in Lasergeräte der FOBA M-Serie integriert werden.</w:t>
      </w:r>
      <w:r w:rsidR="0009093F" w:rsidRPr="00476FE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Möglich ist beispielsweise eine Integration in die für den Lackabtrag häufig zum Einsatz kommenden </w:t>
      </w:r>
      <w:r w:rsidRPr="00476FEA">
        <w:rPr>
          <w:rFonts w:cs="Arial"/>
          <w:sz w:val="22"/>
          <w:szCs w:val="22"/>
        </w:rPr>
        <w:t>Drehteller</w:t>
      </w:r>
      <w:r>
        <w:rPr>
          <w:rFonts w:cs="Arial"/>
          <w:sz w:val="22"/>
          <w:szCs w:val="22"/>
        </w:rPr>
        <w:t xml:space="preserve">arbeitsplätze </w:t>
      </w:r>
      <w:r w:rsidR="0009093F" w:rsidRPr="00476FEA">
        <w:rPr>
          <w:rFonts w:cs="Arial"/>
          <w:sz w:val="22"/>
          <w:szCs w:val="22"/>
        </w:rPr>
        <w:t xml:space="preserve">M2000-R oder M3000-R mit </w:t>
      </w:r>
      <w:r>
        <w:rPr>
          <w:rFonts w:cs="Arial"/>
          <w:sz w:val="22"/>
          <w:szCs w:val="22"/>
        </w:rPr>
        <w:t>optionalem</w:t>
      </w:r>
      <w:r w:rsidR="0009093F" w:rsidRPr="00476FEA">
        <w:rPr>
          <w:rFonts w:cs="Arial"/>
          <w:sz w:val="22"/>
          <w:szCs w:val="22"/>
        </w:rPr>
        <w:t xml:space="preserve"> Kamera</w:t>
      </w:r>
      <w:r>
        <w:rPr>
          <w:rFonts w:cs="Arial"/>
          <w:sz w:val="22"/>
          <w:szCs w:val="22"/>
        </w:rPr>
        <w:t>system</w:t>
      </w:r>
      <w:r w:rsidR="0009093F" w:rsidRPr="00476FEA">
        <w:rPr>
          <w:rFonts w:cs="Arial"/>
          <w:sz w:val="22"/>
          <w:szCs w:val="22"/>
        </w:rPr>
        <w:t>.</w:t>
      </w:r>
      <w:r w:rsidR="004D04AF" w:rsidRPr="004D04AF">
        <w:rPr>
          <w:rFonts w:cs="Arial"/>
          <w:sz w:val="22"/>
          <w:szCs w:val="22"/>
        </w:rPr>
        <w:t xml:space="preserve"> </w:t>
      </w:r>
    </w:p>
    <w:p w14:paraId="6A64C27E" w14:textId="77777777" w:rsidR="004D04AF" w:rsidRDefault="004D04AF" w:rsidP="0009093F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57B0B838" w14:textId="131C4748" w:rsidR="0012239B" w:rsidRDefault="004D04AF" w:rsidP="0009093F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Di</w:t>
      </w:r>
      <w:r w:rsidRPr="00476FEA">
        <w:rPr>
          <w:rFonts w:cs="Arial"/>
          <w:sz w:val="22"/>
          <w:szCs w:val="22"/>
        </w:rPr>
        <w:t>e bewährten Vorteile der M-Serie, insbesondere das ergonomische Design mit Höhenverstellung</w:t>
      </w:r>
      <w:r>
        <w:rPr>
          <w:rFonts w:cs="Arial"/>
          <w:sz w:val="22"/>
          <w:szCs w:val="22"/>
        </w:rPr>
        <w:t xml:space="preserve">, </w:t>
      </w:r>
      <w:r w:rsidRPr="00476FEA">
        <w:rPr>
          <w:rFonts w:cs="Arial"/>
          <w:sz w:val="22"/>
          <w:szCs w:val="22"/>
        </w:rPr>
        <w:t xml:space="preserve">der </w:t>
      </w:r>
      <w:r w:rsidR="005A4D19">
        <w:rPr>
          <w:rFonts w:cs="Arial"/>
          <w:sz w:val="22"/>
          <w:szCs w:val="22"/>
        </w:rPr>
        <w:t>durchsatzstarke Zwei</w:t>
      </w:r>
      <w:r w:rsidR="00865EAE">
        <w:rPr>
          <w:rFonts w:cs="Arial"/>
          <w:sz w:val="22"/>
          <w:szCs w:val="22"/>
        </w:rPr>
        <w:t>-Stationen-</w:t>
      </w:r>
      <w:r w:rsidR="005A4D19" w:rsidRPr="005A4D19">
        <w:rPr>
          <w:rFonts w:cs="Arial"/>
          <w:sz w:val="22"/>
          <w:szCs w:val="22"/>
        </w:rPr>
        <w:t>D</w:t>
      </w:r>
      <w:r w:rsidR="009D4E4B" w:rsidRPr="005A4D19">
        <w:rPr>
          <w:rFonts w:cs="Arial"/>
          <w:sz w:val="22"/>
          <w:szCs w:val="22"/>
        </w:rPr>
        <w:t xml:space="preserve">rehteller </w:t>
      </w:r>
      <w:r w:rsidR="005A4D19">
        <w:rPr>
          <w:rFonts w:cs="Arial"/>
          <w:sz w:val="22"/>
          <w:szCs w:val="22"/>
        </w:rPr>
        <w:t xml:space="preserve">mit geringsten Prozessnebenzeiten </w:t>
      </w:r>
      <w:r w:rsidRPr="00476FEA">
        <w:rPr>
          <w:rFonts w:cs="Arial"/>
          <w:sz w:val="22"/>
          <w:szCs w:val="22"/>
        </w:rPr>
        <w:t>sowie die leistungs</w:t>
      </w:r>
      <w:r w:rsidR="00D839C9">
        <w:rPr>
          <w:rFonts w:cs="Arial"/>
          <w:sz w:val="22"/>
          <w:szCs w:val="22"/>
        </w:rPr>
        <w:t xml:space="preserve">fähige Absauganlage </w:t>
      </w:r>
      <w:r w:rsidR="005D5F22">
        <w:rPr>
          <w:rFonts w:cs="Arial"/>
          <w:sz w:val="22"/>
          <w:szCs w:val="22"/>
        </w:rPr>
        <w:t xml:space="preserve">für </w:t>
      </w:r>
      <w:r w:rsidR="005D5F22" w:rsidRPr="005A4D19">
        <w:rPr>
          <w:rFonts w:cs="Arial"/>
          <w:sz w:val="22"/>
          <w:szCs w:val="22"/>
        </w:rPr>
        <w:t xml:space="preserve">feinste </w:t>
      </w:r>
      <w:r w:rsidR="005A4D19" w:rsidRPr="005A4D19">
        <w:rPr>
          <w:rFonts w:cs="Arial"/>
          <w:sz w:val="22"/>
          <w:szCs w:val="22"/>
        </w:rPr>
        <w:t>Staubpartikel</w:t>
      </w:r>
      <w:r w:rsidR="005D5F22" w:rsidRPr="005A4D19">
        <w:rPr>
          <w:rFonts w:cs="Arial"/>
          <w:sz w:val="22"/>
          <w:szCs w:val="22"/>
        </w:rPr>
        <w:t xml:space="preserve"> </w:t>
      </w:r>
      <w:r w:rsidR="009D4E4B">
        <w:rPr>
          <w:rFonts w:cs="Arial"/>
          <w:sz w:val="22"/>
          <w:szCs w:val="22"/>
        </w:rPr>
        <w:t>ergänzen</w:t>
      </w:r>
      <w:r>
        <w:rPr>
          <w:rFonts w:cs="Arial"/>
          <w:sz w:val="22"/>
          <w:szCs w:val="22"/>
        </w:rPr>
        <w:t xml:space="preserve"> die</w:t>
      </w:r>
      <w:r w:rsidRPr="00476FEA">
        <w:rPr>
          <w:rFonts w:cs="Arial"/>
          <w:sz w:val="22"/>
          <w:szCs w:val="22"/>
        </w:rPr>
        <w:t xml:space="preserve"> innovative Markiertechnik.</w:t>
      </w:r>
      <w:r w:rsidR="0009093F" w:rsidRPr="00476FEA">
        <w:rPr>
          <w:rFonts w:cs="Arial"/>
          <w:sz w:val="22"/>
          <w:szCs w:val="22"/>
        </w:rPr>
        <w:t xml:space="preserve"> </w:t>
      </w:r>
      <w:r w:rsidR="0012239B">
        <w:rPr>
          <w:rFonts w:cs="Arial"/>
          <w:sz w:val="22"/>
          <w:szCs w:val="22"/>
        </w:rPr>
        <w:t xml:space="preserve">Möglich ist auch die Verwendung eines Autofokus </w:t>
      </w:r>
      <w:r w:rsidR="005A4D19">
        <w:rPr>
          <w:rFonts w:cs="Arial"/>
          <w:sz w:val="22"/>
          <w:szCs w:val="22"/>
        </w:rPr>
        <w:t>zur schnelleren</w:t>
      </w:r>
      <w:r w:rsidR="0012239B">
        <w:rPr>
          <w:rFonts w:cs="Arial"/>
          <w:sz w:val="22"/>
          <w:szCs w:val="22"/>
        </w:rPr>
        <w:t xml:space="preserve"> Einrichtung der Markieraufträge</w:t>
      </w:r>
      <w:r w:rsidR="005A4D19">
        <w:rPr>
          <w:rFonts w:cs="Arial"/>
          <w:sz w:val="22"/>
          <w:szCs w:val="22"/>
        </w:rPr>
        <w:t xml:space="preserve"> – im Vergleich zur manuellen Fokusbestimmung</w:t>
      </w:r>
      <w:r w:rsidR="0012239B">
        <w:rPr>
          <w:rFonts w:cs="Arial"/>
          <w:sz w:val="22"/>
          <w:szCs w:val="22"/>
        </w:rPr>
        <w:t xml:space="preserve">. </w:t>
      </w:r>
    </w:p>
    <w:p w14:paraId="0753FAE0" w14:textId="5F242848" w:rsidR="0009093F" w:rsidRPr="00476FEA" w:rsidRDefault="0009093F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092931BB" w14:textId="03AC45AA" w:rsidR="00F948D7" w:rsidRPr="0057787E" w:rsidRDefault="004E4B70" w:rsidP="002B46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color w:val="FF0000"/>
          <w:sz w:val="22"/>
          <w:szCs w:val="22"/>
        </w:rPr>
      </w:pPr>
      <w:r w:rsidRPr="00E740E3">
        <w:rPr>
          <w:rFonts w:cs="Arial"/>
          <w:sz w:val="22"/>
          <w:szCs w:val="22"/>
        </w:rPr>
        <w:t>Den aktuellen Markieranforderungen der Industrie wird FOBA durch fortlaufende Weiterentwicklung seiner Lasersysteme auf Grundlage jahrzehntelanger Applikations</w:t>
      </w:r>
      <w:r w:rsidR="005A4D19" w:rsidRPr="00E740E3">
        <w:rPr>
          <w:rFonts w:cs="Arial"/>
          <w:sz w:val="22"/>
          <w:szCs w:val="22"/>
        </w:rPr>
        <w:t>- und Branchen</w:t>
      </w:r>
      <w:r w:rsidRPr="00E740E3">
        <w:rPr>
          <w:rFonts w:cs="Arial"/>
          <w:sz w:val="22"/>
          <w:szCs w:val="22"/>
        </w:rPr>
        <w:t xml:space="preserve">expertise gerecht. </w:t>
      </w:r>
      <w:r w:rsidR="00E85D0F" w:rsidRPr="00476FEA">
        <w:rPr>
          <w:rFonts w:cs="Arial"/>
          <w:sz w:val="22"/>
          <w:szCs w:val="22"/>
        </w:rPr>
        <w:t xml:space="preserve">Das neue Lackabtragsystem </w:t>
      </w:r>
      <w:r w:rsidR="00501B11" w:rsidRPr="00476FEA">
        <w:rPr>
          <w:rFonts w:cs="Arial"/>
          <w:sz w:val="22"/>
          <w:szCs w:val="22"/>
        </w:rPr>
        <w:t>eignet sich</w:t>
      </w:r>
      <w:r w:rsidR="00E85D0F" w:rsidRPr="00476FEA">
        <w:rPr>
          <w:rFonts w:cs="Arial"/>
          <w:sz w:val="22"/>
          <w:szCs w:val="22"/>
        </w:rPr>
        <w:t xml:space="preserve"> unter anderem für </w:t>
      </w:r>
      <w:r w:rsidR="00BC64F2" w:rsidRPr="00476FEA">
        <w:rPr>
          <w:rFonts w:cs="Arial"/>
          <w:sz w:val="22"/>
          <w:szCs w:val="22"/>
        </w:rPr>
        <w:t xml:space="preserve">Anwendungen </w:t>
      </w:r>
      <w:r w:rsidR="002A4C9B" w:rsidRPr="00476FEA">
        <w:rPr>
          <w:rFonts w:cs="Arial"/>
          <w:sz w:val="22"/>
          <w:szCs w:val="22"/>
        </w:rPr>
        <w:t xml:space="preserve">im </w:t>
      </w:r>
      <w:r w:rsidR="00E85D0F" w:rsidRPr="00476FEA">
        <w:rPr>
          <w:rFonts w:cs="Arial"/>
          <w:sz w:val="22"/>
          <w:szCs w:val="22"/>
        </w:rPr>
        <w:t>Automobil- oder Flugzeugbau (</w:t>
      </w:r>
      <w:r w:rsidR="00EA504B">
        <w:rPr>
          <w:rFonts w:cs="Arial"/>
          <w:sz w:val="22"/>
          <w:szCs w:val="22"/>
        </w:rPr>
        <w:t>zum Beispiel</w:t>
      </w:r>
      <w:r w:rsidR="00E85D0F" w:rsidRPr="00476FEA">
        <w:rPr>
          <w:rFonts w:cs="Arial"/>
          <w:sz w:val="22"/>
          <w:szCs w:val="22"/>
        </w:rPr>
        <w:t xml:space="preserve"> </w:t>
      </w:r>
      <w:r w:rsidR="00E740E3" w:rsidRPr="00476FEA">
        <w:rPr>
          <w:rFonts w:cs="Arial"/>
          <w:sz w:val="22"/>
          <w:szCs w:val="22"/>
        </w:rPr>
        <w:t xml:space="preserve">hinterleuchtete </w:t>
      </w:r>
      <w:r w:rsidR="005A4D19">
        <w:rPr>
          <w:rFonts w:cs="Arial"/>
          <w:sz w:val="22"/>
          <w:szCs w:val="22"/>
        </w:rPr>
        <w:t>Schalter</w:t>
      </w:r>
      <w:r w:rsidR="00E740E3">
        <w:rPr>
          <w:rFonts w:cs="Arial"/>
          <w:sz w:val="22"/>
          <w:szCs w:val="22"/>
        </w:rPr>
        <w:t>, Tasten</w:t>
      </w:r>
      <w:r w:rsidR="005A4D19">
        <w:rPr>
          <w:rFonts w:cs="Arial"/>
          <w:sz w:val="22"/>
          <w:szCs w:val="22"/>
        </w:rPr>
        <w:t xml:space="preserve"> und Konsolen im Innenraum</w:t>
      </w:r>
      <w:r w:rsidR="00E740E3">
        <w:rPr>
          <w:rFonts w:cs="Arial"/>
          <w:sz w:val="22"/>
          <w:szCs w:val="22"/>
        </w:rPr>
        <w:t xml:space="preserve"> sowie Ambiente-Beleuchtung</w:t>
      </w:r>
      <w:r w:rsidR="00E85D0F" w:rsidRPr="00476FEA">
        <w:rPr>
          <w:rFonts w:cs="Arial"/>
          <w:sz w:val="22"/>
          <w:szCs w:val="22"/>
        </w:rPr>
        <w:t>), der Elektronik</w:t>
      </w:r>
      <w:r w:rsidR="00BC64F2" w:rsidRPr="00476FEA">
        <w:rPr>
          <w:rFonts w:cs="Arial"/>
          <w:sz w:val="22"/>
          <w:szCs w:val="22"/>
        </w:rPr>
        <w:t>- oder Haushaltsgeräteproduktion</w:t>
      </w:r>
      <w:r w:rsidR="00F948D7" w:rsidRPr="00476FEA">
        <w:rPr>
          <w:rFonts w:cs="Arial"/>
          <w:sz w:val="22"/>
          <w:szCs w:val="22"/>
        </w:rPr>
        <w:t xml:space="preserve"> (z</w:t>
      </w:r>
      <w:r w:rsidR="00EA504B">
        <w:rPr>
          <w:rFonts w:cs="Arial"/>
          <w:sz w:val="22"/>
          <w:szCs w:val="22"/>
        </w:rPr>
        <w:t>um Beispiel</w:t>
      </w:r>
      <w:r w:rsidR="00F948D7" w:rsidRPr="00476FEA">
        <w:rPr>
          <w:rFonts w:cs="Arial"/>
          <w:sz w:val="22"/>
          <w:szCs w:val="22"/>
        </w:rPr>
        <w:t xml:space="preserve"> </w:t>
      </w:r>
      <w:r w:rsidR="00E740E3">
        <w:rPr>
          <w:rFonts w:cs="Arial"/>
          <w:sz w:val="22"/>
          <w:szCs w:val="22"/>
        </w:rPr>
        <w:t>Bedien</w:t>
      </w:r>
      <w:r w:rsidR="00F948D7" w:rsidRPr="00476FEA">
        <w:rPr>
          <w:rFonts w:cs="Arial"/>
          <w:sz w:val="22"/>
          <w:szCs w:val="22"/>
        </w:rPr>
        <w:t>elemente</w:t>
      </w:r>
      <w:r w:rsidR="00E740E3">
        <w:rPr>
          <w:rFonts w:cs="Arial"/>
          <w:sz w:val="22"/>
          <w:szCs w:val="22"/>
        </w:rPr>
        <w:t>, Displays oder Lichtschalter</w:t>
      </w:r>
      <w:r w:rsidR="00F948D7" w:rsidRPr="00476FEA">
        <w:rPr>
          <w:rFonts w:cs="Arial"/>
          <w:sz w:val="22"/>
          <w:szCs w:val="22"/>
        </w:rPr>
        <w:t>)</w:t>
      </w:r>
      <w:r w:rsidR="00501B11" w:rsidRPr="00476FEA">
        <w:rPr>
          <w:rFonts w:cs="Arial"/>
          <w:sz w:val="22"/>
          <w:szCs w:val="22"/>
        </w:rPr>
        <w:t xml:space="preserve">. </w:t>
      </w:r>
    </w:p>
    <w:p w14:paraId="5126FF30" w14:textId="5DB2B42E" w:rsidR="00E01B68" w:rsidRDefault="00E01B68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2BB73C40" w14:textId="77777777" w:rsidR="004D04AF" w:rsidRPr="00537730" w:rsidRDefault="004D04AF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</w:p>
    <w:p w14:paraId="6018C74D" w14:textId="77777777" w:rsidR="00DB3463" w:rsidRPr="00476FEA" w:rsidRDefault="00DB3463" w:rsidP="00DB346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  <w:r w:rsidRPr="00476FEA">
        <w:rPr>
          <w:rFonts w:cs="Arial"/>
          <w:sz w:val="22"/>
          <w:szCs w:val="22"/>
          <w:lang w:val="en-US"/>
        </w:rPr>
        <w:t>Alltec GmbH | FOBA Laser Marking + Engraving</w:t>
      </w:r>
    </w:p>
    <w:p w14:paraId="31A2C045" w14:textId="77777777" w:rsidR="00D86CBA" w:rsidRPr="00537730" w:rsidRDefault="002A1F08" w:rsidP="004C4E0E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</w:rPr>
      </w:pPr>
      <w:hyperlink r:id="rId8" w:history="1">
        <w:r w:rsidR="00DB3463" w:rsidRPr="00476FEA">
          <w:rPr>
            <w:rStyle w:val="Hyperlink"/>
            <w:rFonts w:cs="Arial"/>
            <w:color w:val="auto"/>
            <w:sz w:val="22"/>
            <w:szCs w:val="22"/>
          </w:rPr>
          <w:t>www.fobalaser.com/de</w:t>
        </w:r>
      </w:hyperlink>
    </w:p>
    <w:p w14:paraId="3CD224E8" w14:textId="77777777" w:rsidR="004C4E0E" w:rsidRPr="00537730" w:rsidRDefault="004C4E0E" w:rsidP="00BB29E0">
      <w:pPr>
        <w:rPr>
          <w:b/>
          <w:szCs w:val="20"/>
        </w:rPr>
      </w:pPr>
    </w:p>
    <w:p w14:paraId="64DEBB7C" w14:textId="77777777" w:rsidR="004C4E0E" w:rsidRPr="00476FEA" w:rsidRDefault="004C4E0E" w:rsidP="00BB29E0">
      <w:pPr>
        <w:rPr>
          <w:b/>
          <w:szCs w:val="20"/>
        </w:rPr>
      </w:pPr>
    </w:p>
    <w:p w14:paraId="4FCB70C4" w14:textId="542C856F" w:rsidR="00D86CBA" w:rsidRDefault="00D86CBA" w:rsidP="00BB29E0">
      <w:pPr>
        <w:rPr>
          <w:b/>
          <w:szCs w:val="20"/>
        </w:rPr>
      </w:pPr>
    </w:p>
    <w:p w14:paraId="4B07C6FB" w14:textId="77777777" w:rsidR="00AC30A7" w:rsidRPr="00476FEA" w:rsidRDefault="00AC30A7" w:rsidP="00BB29E0">
      <w:pPr>
        <w:rPr>
          <w:b/>
          <w:szCs w:val="20"/>
        </w:rPr>
      </w:pPr>
    </w:p>
    <w:p w14:paraId="4AB1FE8C" w14:textId="77777777" w:rsidR="00782B55" w:rsidRPr="00476FEA" w:rsidRDefault="00927C2A" w:rsidP="00BB29E0">
      <w:pPr>
        <w:rPr>
          <w:b/>
          <w:szCs w:val="20"/>
        </w:rPr>
      </w:pPr>
      <w:r w:rsidRPr="00476FEA">
        <w:rPr>
          <w:b/>
          <w:szCs w:val="20"/>
        </w:rPr>
        <w:t>Bil</w:t>
      </w:r>
      <w:r w:rsidR="00782B55" w:rsidRPr="00476FEA">
        <w:rPr>
          <w:b/>
          <w:szCs w:val="20"/>
        </w:rPr>
        <w:t>dmaterial zur redaktionellen Verwendung:</w:t>
      </w:r>
    </w:p>
    <w:p w14:paraId="0BB75C22" w14:textId="184AD4DA" w:rsidR="007B4015" w:rsidRPr="00476FEA" w:rsidRDefault="007B4015" w:rsidP="00501B11">
      <w:pPr>
        <w:rPr>
          <w:rFonts w:cs="Arial"/>
          <w:sz w:val="16"/>
          <w:szCs w:val="16"/>
        </w:rPr>
      </w:pPr>
    </w:p>
    <w:p w14:paraId="14564B03" w14:textId="02D2BBC6" w:rsidR="00BB29E0" w:rsidRPr="00476FEA" w:rsidRDefault="00BB29E0" w:rsidP="004C4E0E">
      <w:pPr>
        <w:spacing w:line="288" w:lineRule="auto"/>
        <w:rPr>
          <w:rFonts w:cs="Arial"/>
          <w:sz w:val="16"/>
          <w:szCs w:val="16"/>
        </w:rPr>
      </w:pPr>
    </w:p>
    <w:p w14:paraId="1CA2D6A3" w14:textId="6E39DF83" w:rsidR="00537730" w:rsidRPr="00537730" w:rsidRDefault="00E740E3" w:rsidP="00537730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inline distT="0" distB="0" distL="0" distR="0" wp14:anchorId="3523C330" wp14:editId="661428C7">
            <wp:extent cx="2160000" cy="2160000"/>
            <wp:effectExtent l="0" t="0" r="0" b="0"/>
            <wp:docPr id="13" name="Grafik 13" descr="Z:\Presse\2017\09.2017\Y.0201-DN (Launch 25.September 17)\Bilder\Tag-Nacht-Design 4_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se\2017\09.2017\Y.0201-DN (Launch 25.September 17)\Bilder\Tag-Nacht-Design 4_eciRGB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730" w:rsidRPr="00B724E4"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drawing>
          <wp:inline distT="0" distB="0" distL="0" distR="0" wp14:anchorId="0E324ADE" wp14:editId="77AE7DC7">
            <wp:extent cx="2160000" cy="2160000"/>
            <wp:effectExtent l="0" t="0" r="0" b="0"/>
            <wp:docPr id="14" name="Grafik 14" descr="Z:\Presse\2017\09.2017\Y.0201-DN (Launch 25.September 17)\Bilder\Tag-Nacht-Design 2_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esse\2017\09.2017\Y.0201-DN (Launch 25.September 17)\Bilder\Tag-Nacht-Design 2_eciRGB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730">
        <w:rPr>
          <w:rFonts w:cs="Arial"/>
          <w:noProof/>
          <w:sz w:val="16"/>
          <w:szCs w:val="16"/>
        </w:rPr>
        <w:br/>
      </w:r>
      <w:r w:rsidR="00537730" w:rsidRPr="00537730">
        <w:rPr>
          <w:rFonts w:cs="Arial"/>
          <w:sz w:val="16"/>
          <w:szCs w:val="16"/>
        </w:rPr>
        <w:t>Tag-Nacht-Elemente für den Automobilbau:</w:t>
      </w:r>
      <w:r w:rsidR="00537730">
        <w:rPr>
          <w:rFonts w:cs="Arial"/>
          <w:sz w:val="16"/>
          <w:szCs w:val="16"/>
        </w:rPr>
        <w:t xml:space="preserve"> B</w:t>
      </w:r>
      <w:r w:rsidR="00537730" w:rsidRPr="00537730">
        <w:rPr>
          <w:rFonts w:cs="Arial"/>
          <w:sz w:val="16"/>
          <w:szCs w:val="16"/>
        </w:rPr>
        <w:t>eschichtete Kunststoff</w:t>
      </w:r>
      <w:r w:rsidR="00537730">
        <w:rPr>
          <w:rFonts w:cs="Arial"/>
          <w:sz w:val="16"/>
          <w:szCs w:val="16"/>
        </w:rPr>
        <w:t xml:space="preserve">elemente, die </w:t>
      </w:r>
      <w:r w:rsidR="00136BB0">
        <w:rPr>
          <w:rFonts w:cs="Arial"/>
          <w:sz w:val="16"/>
          <w:szCs w:val="16"/>
        </w:rPr>
        <w:t>b</w:t>
      </w:r>
      <w:r w:rsidR="00537730" w:rsidRPr="00537730">
        <w:rPr>
          <w:rFonts w:cs="Arial"/>
          <w:sz w:val="16"/>
          <w:szCs w:val="16"/>
        </w:rPr>
        <w:t xml:space="preserve">ei Dunkelheit </w:t>
      </w:r>
      <w:r w:rsidR="00136BB0">
        <w:rPr>
          <w:rFonts w:cs="Arial"/>
          <w:sz w:val="16"/>
          <w:szCs w:val="16"/>
        </w:rPr>
        <w:t xml:space="preserve">an den markierten Stellen </w:t>
      </w:r>
      <w:r w:rsidR="00537730" w:rsidRPr="00537730">
        <w:rPr>
          <w:rFonts w:cs="Arial"/>
          <w:sz w:val="16"/>
          <w:szCs w:val="16"/>
        </w:rPr>
        <w:t xml:space="preserve">hinterleuchtet </w:t>
      </w:r>
      <w:r w:rsidR="00537730">
        <w:rPr>
          <w:rFonts w:cs="Arial"/>
          <w:sz w:val="16"/>
          <w:szCs w:val="16"/>
        </w:rPr>
        <w:t>werden.</w:t>
      </w:r>
    </w:p>
    <w:p w14:paraId="7FA3898C" w14:textId="77777777" w:rsidR="00537730" w:rsidRPr="00B724E4" w:rsidRDefault="00537730" w:rsidP="00537730">
      <w:pPr>
        <w:spacing w:line="288" w:lineRule="auto"/>
        <w:rPr>
          <w:rFonts w:cs="Arial"/>
          <w:sz w:val="16"/>
          <w:szCs w:val="16"/>
        </w:rPr>
      </w:pPr>
    </w:p>
    <w:p w14:paraId="0B5FF6B1" w14:textId="32CFD227" w:rsidR="00537730" w:rsidRPr="00537730" w:rsidRDefault="00B724E4" w:rsidP="00537730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  <w:r w:rsidRPr="00537730">
        <w:rPr>
          <w:rFonts w:cs="Arial"/>
          <w:noProof/>
          <w:sz w:val="16"/>
          <w:szCs w:val="16"/>
        </w:rPr>
        <w:lastRenderedPageBreak/>
        <w:drawing>
          <wp:inline distT="0" distB="0" distL="0" distR="0" wp14:anchorId="4A33ECA5" wp14:editId="2D44B1F2">
            <wp:extent cx="2160000" cy="18540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0201-DN-MU-SU--noIMPshad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2EEB6" w14:textId="2E99904B" w:rsidR="00537730" w:rsidRPr="00B724E4" w:rsidRDefault="00537730" w:rsidP="00537730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  <w:r w:rsidRPr="00537730">
        <w:rPr>
          <w:rFonts w:cs="Arial"/>
          <w:sz w:val="16"/>
          <w:szCs w:val="16"/>
        </w:rPr>
        <w:t xml:space="preserve">Lasermarkiersystem FOBA Y.0201-DN, ein Faserlaser für die Integration in industrielle Fertigungslinien oder zur Verwendung in den </w:t>
      </w:r>
      <w:r w:rsidRPr="00B724E4">
        <w:rPr>
          <w:rFonts w:cs="Arial"/>
          <w:sz w:val="16"/>
          <w:szCs w:val="16"/>
        </w:rPr>
        <w:t>FOBA-Markierarbeitsplätzen der M-Serie</w:t>
      </w:r>
      <w:r w:rsidR="00136BB0">
        <w:rPr>
          <w:rFonts w:cs="Arial"/>
          <w:sz w:val="16"/>
          <w:szCs w:val="16"/>
        </w:rPr>
        <w:t>.</w:t>
      </w:r>
    </w:p>
    <w:p w14:paraId="578626A6" w14:textId="77777777" w:rsidR="0003135C" w:rsidRPr="00476FEA" w:rsidRDefault="0003135C" w:rsidP="00BB29E0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</w:p>
    <w:p w14:paraId="50858D3D" w14:textId="77777777" w:rsidR="004C4E0E" w:rsidRPr="00476FEA" w:rsidRDefault="004C4E0E" w:rsidP="00BB29E0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</w:p>
    <w:p w14:paraId="2E883C52" w14:textId="6DE4735D" w:rsidR="0003135C" w:rsidRPr="00537730" w:rsidRDefault="0003135C" w:rsidP="00BB29E0">
      <w:pPr>
        <w:tabs>
          <w:tab w:val="left" w:pos="2658"/>
        </w:tabs>
        <w:spacing w:line="288" w:lineRule="auto"/>
        <w:ind w:right="-8"/>
        <w:jc w:val="both"/>
        <w:rPr>
          <w:rFonts w:cs="Arial"/>
          <w:noProof/>
          <w:sz w:val="16"/>
          <w:szCs w:val="16"/>
        </w:rPr>
      </w:pPr>
      <w:r w:rsidRPr="00537730">
        <w:rPr>
          <w:rFonts w:cs="Arial"/>
          <w:noProof/>
          <w:sz w:val="16"/>
          <w:szCs w:val="16"/>
        </w:rPr>
        <w:drawing>
          <wp:inline distT="0" distB="0" distL="0" distR="0" wp14:anchorId="1E15320D" wp14:editId="33846EEC">
            <wp:extent cx="2160000" cy="1854000"/>
            <wp:effectExtent l="0" t="0" r="0" b="0"/>
            <wp:docPr id="11" name="Grafik 11" descr="Z:\Presse\2017\09.2017\Y.0201-DN (Launch 25.September 17)\Bilder\M3000R-open-turntable_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se\2017\09.2017\Y.0201-DN (Launch 25.September 17)\Bilder\M3000R-open-turntable_eciRGBv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730">
        <w:rPr>
          <w:rFonts w:cs="Arial"/>
          <w:noProof/>
          <w:sz w:val="16"/>
          <w:szCs w:val="16"/>
        </w:rPr>
        <w:t xml:space="preserve"> </w:t>
      </w:r>
      <w:r w:rsidR="002E79ED">
        <w:rPr>
          <w:rFonts w:cs="Arial"/>
          <w:noProof/>
          <w:sz w:val="16"/>
          <w:szCs w:val="16"/>
        </w:rPr>
        <w:t xml:space="preserve">     </w:t>
      </w:r>
      <w:r w:rsidR="00860FAE" w:rsidRPr="00537730">
        <w:rPr>
          <w:rFonts w:cs="Arial"/>
          <w:noProof/>
          <w:sz w:val="16"/>
          <w:szCs w:val="16"/>
        </w:rPr>
        <w:drawing>
          <wp:inline distT="0" distB="0" distL="0" distR="0" wp14:anchorId="3244FBE9" wp14:editId="6DBC7A2D">
            <wp:extent cx="2160000" cy="1854000"/>
            <wp:effectExtent l="0" t="0" r="0" b="0"/>
            <wp:docPr id="17" name="Grafik 17" descr="Z:\Presse\2017\09.2017\Y.0201-DN (Launch 25.September 17)\Bilder\M2000R_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esse\2017\09.2017\Y.0201-DN (Launch 25.September 17)\Bilder\M2000R_eciRGBv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EE37E" w14:textId="145D87C9" w:rsidR="0003135C" w:rsidRPr="00476FEA" w:rsidRDefault="0003135C" w:rsidP="00BB29E0">
      <w:pPr>
        <w:tabs>
          <w:tab w:val="left" w:pos="2658"/>
        </w:tabs>
        <w:spacing w:line="288" w:lineRule="auto"/>
        <w:ind w:right="-8"/>
        <w:jc w:val="both"/>
        <w:rPr>
          <w:rFonts w:cs="Arial"/>
          <w:noProof/>
          <w:sz w:val="16"/>
          <w:szCs w:val="16"/>
        </w:rPr>
      </w:pPr>
      <w:r w:rsidRPr="00537730">
        <w:rPr>
          <w:rFonts w:cs="Arial"/>
          <w:noProof/>
          <w:sz w:val="16"/>
          <w:szCs w:val="16"/>
        </w:rPr>
        <w:t>FOBA M3000-R (links) und FOBA M2000-R</w:t>
      </w:r>
      <w:r w:rsidR="00860FAE" w:rsidRPr="00537730">
        <w:rPr>
          <w:rFonts w:cs="Arial"/>
          <w:noProof/>
          <w:sz w:val="16"/>
          <w:szCs w:val="16"/>
        </w:rPr>
        <w:t xml:space="preserve"> (rechts)</w:t>
      </w:r>
      <w:r w:rsidRPr="00537730">
        <w:rPr>
          <w:rFonts w:cs="Arial"/>
          <w:noProof/>
          <w:sz w:val="16"/>
          <w:szCs w:val="16"/>
        </w:rPr>
        <w:t xml:space="preserve">, </w:t>
      </w:r>
      <w:r w:rsidR="00860FAE" w:rsidRPr="00537730">
        <w:rPr>
          <w:rFonts w:cs="Arial"/>
          <w:noProof/>
          <w:sz w:val="16"/>
          <w:szCs w:val="16"/>
        </w:rPr>
        <w:t>Lasermarkierarbeitsplätze</w:t>
      </w:r>
      <w:r w:rsidRPr="00537730">
        <w:rPr>
          <w:rFonts w:cs="Arial"/>
          <w:noProof/>
          <w:sz w:val="16"/>
          <w:szCs w:val="16"/>
        </w:rPr>
        <w:t xml:space="preserve"> mit rotierendem </w:t>
      </w:r>
      <w:r w:rsidR="00770C4E">
        <w:rPr>
          <w:rFonts w:cs="Arial"/>
          <w:noProof/>
          <w:sz w:val="16"/>
          <w:szCs w:val="16"/>
        </w:rPr>
        <w:t>Zwei</w:t>
      </w:r>
      <w:r w:rsidR="00E01B68" w:rsidRPr="00537730">
        <w:rPr>
          <w:rFonts w:cs="Arial"/>
          <w:noProof/>
          <w:sz w:val="16"/>
          <w:szCs w:val="16"/>
        </w:rPr>
        <w:t xml:space="preserve">-Stationen-Drehteller und integrierter Kamera, sind </w:t>
      </w:r>
      <w:r w:rsidR="008C241A" w:rsidRPr="00476FEA">
        <w:rPr>
          <w:rFonts w:cs="Arial"/>
          <w:noProof/>
          <w:sz w:val="16"/>
          <w:szCs w:val="16"/>
        </w:rPr>
        <w:t xml:space="preserve">durch </w:t>
      </w:r>
      <w:r w:rsidR="00770C4E">
        <w:rPr>
          <w:rFonts w:cs="Arial"/>
          <w:noProof/>
          <w:sz w:val="16"/>
          <w:szCs w:val="16"/>
        </w:rPr>
        <w:t xml:space="preserve">den </w:t>
      </w:r>
      <w:r w:rsidR="00136BB0">
        <w:rPr>
          <w:rFonts w:cs="Arial"/>
          <w:noProof/>
          <w:sz w:val="16"/>
          <w:szCs w:val="16"/>
        </w:rPr>
        <w:t>Einbau</w:t>
      </w:r>
      <w:r w:rsidR="008C241A" w:rsidRPr="00476FEA">
        <w:rPr>
          <w:rFonts w:cs="Arial"/>
          <w:noProof/>
          <w:sz w:val="16"/>
          <w:szCs w:val="16"/>
        </w:rPr>
        <w:t xml:space="preserve"> </w:t>
      </w:r>
      <w:r w:rsidR="00537730" w:rsidRPr="00476FEA">
        <w:rPr>
          <w:rFonts w:cs="Arial"/>
          <w:noProof/>
          <w:sz w:val="16"/>
          <w:szCs w:val="16"/>
        </w:rPr>
        <w:t xml:space="preserve">des </w:t>
      </w:r>
      <w:r w:rsidR="008C241A" w:rsidRPr="00476FEA">
        <w:rPr>
          <w:rFonts w:cs="Arial"/>
          <w:noProof/>
          <w:sz w:val="16"/>
          <w:szCs w:val="16"/>
        </w:rPr>
        <w:t xml:space="preserve">innovativen </w:t>
      </w:r>
      <w:r w:rsidR="00186E57">
        <w:rPr>
          <w:rFonts w:cs="Arial"/>
          <w:noProof/>
          <w:sz w:val="16"/>
          <w:szCs w:val="16"/>
        </w:rPr>
        <w:t xml:space="preserve">Faserlasers Y.0201-DN </w:t>
      </w:r>
      <w:r w:rsidR="00E01B68" w:rsidRPr="00476FEA">
        <w:rPr>
          <w:rFonts w:cs="Arial"/>
          <w:noProof/>
          <w:sz w:val="16"/>
          <w:szCs w:val="16"/>
        </w:rPr>
        <w:t xml:space="preserve">bestens für </w:t>
      </w:r>
      <w:r w:rsidR="00770C4E">
        <w:rPr>
          <w:rFonts w:cs="Arial"/>
          <w:noProof/>
          <w:sz w:val="16"/>
          <w:szCs w:val="16"/>
        </w:rPr>
        <w:t xml:space="preserve">die </w:t>
      </w:r>
      <w:r w:rsidR="002A4C9B" w:rsidRPr="00476FEA">
        <w:rPr>
          <w:rFonts w:cs="Arial"/>
          <w:noProof/>
          <w:sz w:val="16"/>
          <w:szCs w:val="16"/>
        </w:rPr>
        <w:t xml:space="preserve">durchsatzstarke </w:t>
      </w:r>
      <w:r w:rsidR="00E01B68" w:rsidRPr="00476FEA">
        <w:rPr>
          <w:rFonts w:cs="Arial"/>
          <w:noProof/>
          <w:sz w:val="16"/>
          <w:szCs w:val="16"/>
        </w:rPr>
        <w:t>Serienteilfertigung von Tag-Nacht-Designelementen geeignet.</w:t>
      </w:r>
    </w:p>
    <w:p w14:paraId="0DEA1A1D" w14:textId="77777777" w:rsidR="004C4E0E" w:rsidRPr="00476FEA" w:rsidRDefault="004C4E0E" w:rsidP="00BB29E0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</w:p>
    <w:p w14:paraId="68F88CFF" w14:textId="77777777" w:rsidR="0099335D" w:rsidRPr="00476FEA" w:rsidRDefault="0099335D" w:rsidP="00501B11">
      <w:pPr>
        <w:tabs>
          <w:tab w:val="left" w:pos="2658"/>
        </w:tabs>
        <w:spacing w:line="288" w:lineRule="auto"/>
        <w:ind w:right="-8"/>
        <w:jc w:val="both"/>
        <w:rPr>
          <w:rFonts w:cs="Arial"/>
          <w:sz w:val="16"/>
          <w:szCs w:val="16"/>
        </w:rPr>
      </w:pPr>
    </w:p>
    <w:bookmarkEnd w:id="1"/>
    <w:p w14:paraId="056EA5F3" w14:textId="77777777" w:rsidR="002E0929" w:rsidRPr="00476FEA" w:rsidRDefault="002E0929" w:rsidP="00B81841">
      <w:pPr>
        <w:spacing w:line="288" w:lineRule="auto"/>
        <w:ind w:right="-8"/>
        <w:jc w:val="both"/>
        <w:rPr>
          <w:rFonts w:cs="Arial"/>
          <w:sz w:val="16"/>
          <w:szCs w:val="16"/>
        </w:rPr>
      </w:pPr>
    </w:p>
    <w:p w14:paraId="00E11713" w14:textId="1D2F8B8A" w:rsidR="002E0929" w:rsidRPr="00476FEA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  <w:r w:rsidRPr="00476FEA">
        <w:rPr>
          <w:rFonts w:ascii="Arial" w:hAnsi="Arial" w:cs="Arial"/>
          <w:b/>
          <w:color w:val="auto"/>
          <w:sz w:val="16"/>
          <w:szCs w:val="16"/>
        </w:rPr>
        <w:t>Weitere Informationen</w:t>
      </w:r>
      <w:r w:rsidRPr="00476FEA">
        <w:rPr>
          <w:rFonts w:ascii="Arial" w:hAnsi="Arial" w:cs="Arial"/>
          <w:color w:val="auto"/>
          <w:sz w:val="16"/>
          <w:szCs w:val="16"/>
        </w:rPr>
        <w:t xml:space="preserve"> sowie Text- und Bild</w:t>
      </w:r>
      <w:r w:rsidRPr="00476FEA">
        <w:rPr>
          <w:rFonts w:ascii="Arial" w:hAnsi="Arial" w:cs="Arial"/>
          <w:color w:val="auto"/>
          <w:sz w:val="16"/>
          <w:szCs w:val="16"/>
        </w:rPr>
        <w:softHyphen/>
        <w:t>material erhalten Sie von:</w:t>
      </w:r>
    </w:p>
    <w:p w14:paraId="45F48946" w14:textId="77777777" w:rsidR="002E0929" w:rsidRPr="00186E57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51431F57" w14:textId="77777777" w:rsidR="002E0929" w:rsidRPr="00476FEA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  <w:r w:rsidRPr="00476FEA">
        <w:rPr>
          <w:rFonts w:ascii="Arial" w:hAnsi="Arial" w:cs="Arial"/>
          <w:b/>
          <w:bCs/>
          <w:color w:val="auto"/>
          <w:sz w:val="16"/>
          <w:szCs w:val="16"/>
        </w:rPr>
        <w:t xml:space="preserve">Susanne Glinz | </w:t>
      </w: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Campaign Manager </w:t>
      </w:r>
    </w:p>
    <w:p w14:paraId="17162F70" w14:textId="77777777" w:rsidR="002E0929" w:rsidRPr="00476FEA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  <w:r w:rsidRPr="00476FEA">
        <w:rPr>
          <w:rFonts w:ascii="Arial" w:hAnsi="Arial" w:cs="Arial"/>
          <w:b/>
          <w:bCs/>
          <w:color w:val="auto"/>
          <w:sz w:val="16"/>
          <w:szCs w:val="16"/>
        </w:rPr>
        <w:t xml:space="preserve">ALLTEC GmbH </w:t>
      </w:r>
      <w:r w:rsidRPr="00476FEA">
        <w:rPr>
          <w:rFonts w:ascii="Arial" w:hAnsi="Arial" w:cs="Arial"/>
          <w:bCs/>
          <w:color w:val="auto"/>
          <w:sz w:val="16"/>
          <w:szCs w:val="16"/>
        </w:rPr>
        <w:t>| An der Trave 27 – 31 | 23923 Selmsdorf/ Deutschland</w:t>
      </w:r>
    </w:p>
    <w:p w14:paraId="4926A591" w14:textId="77777777" w:rsidR="002E0929" w:rsidRPr="00476FEA" w:rsidRDefault="00987073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ind w:right="-8"/>
        <w:rPr>
          <w:rFonts w:ascii="Arial" w:hAnsi="Arial" w:cs="Arial"/>
          <w:bCs/>
          <w:color w:val="auto"/>
          <w:sz w:val="16"/>
          <w:szCs w:val="16"/>
        </w:rPr>
      </w:pP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Tel.: +49 </w:t>
      </w:r>
      <w:r w:rsidR="002E0929" w:rsidRPr="00476FEA">
        <w:rPr>
          <w:rFonts w:ascii="Arial" w:hAnsi="Arial" w:cs="Arial"/>
          <w:bCs/>
          <w:color w:val="auto"/>
          <w:sz w:val="16"/>
          <w:szCs w:val="16"/>
        </w:rPr>
        <w:t>(0)38823 55-547</w:t>
      </w: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 | Fax: +49 </w:t>
      </w:r>
      <w:r w:rsidR="002E0929" w:rsidRPr="00476FEA">
        <w:rPr>
          <w:rFonts w:ascii="Arial" w:hAnsi="Arial" w:cs="Arial"/>
          <w:bCs/>
          <w:color w:val="auto"/>
          <w:sz w:val="16"/>
          <w:szCs w:val="16"/>
        </w:rPr>
        <w:t xml:space="preserve">(0)38823 55-222   </w:t>
      </w:r>
    </w:p>
    <w:p w14:paraId="6AAA8942" w14:textId="2FEE896E" w:rsidR="002E0929" w:rsidRPr="00537730" w:rsidRDefault="002A1F08" w:rsidP="00B8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8"/>
        <w:jc w:val="both"/>
        <w:rPr>
          <w:rFonts w:cs="Arial"/>
          <w:sz w:val="16"/>
          <w:szCs w:val="16"/>
        </w:rPr>
      </w:pPr>
      <w:hyperlink r:id="rId14" w:history="1">
        <w:r w:rsidR="00C03CC8" w:rsidRPr="00476FEA">
          <w:rPr>
            <w:rStyle w:val="Hyperlink"/>
            <w:rFonts w:cs="Arial"/>
            <w:bCs/>
            <w:color w:val="auto"/>
            <w:sz w:val="16"/>
            <w:szCs w:val="16"/>
          </w:rPr>
          <w:t>susanne.glinz@foba.de</w:t>
        </w:r>
      </w:hyperlink>
      <w:r w:rsidR="002E0929" w:rsidRPr="00537730">
        <w:rPr>
          <w:rFonts w:cs="Arial"/>
          <w:bCs/>
          <w:sz w:val="16"/>
          <w:szCs w:val="16"/>
        </w:rPr>
        <w:t xml:space="preserve"> | </w:t>
      </w:r>
      <w:hyperlink r:id="rId15" w:history="1">
        <w:r w:rsidR="002E0929" w:rsidRPr="00EA504B">
          <w:rPr>
            <w:rStyle w:val="Hyperlink"/>
            <w:rFonts w:cs="Arial"/>
            <w:bCs/>
            <w:color w:val="auto"/>
            <w:sz w:val="16"/>
            <w:szCs w:val="16"/>
          </w:rPr>
          <w:t>www.fobalaser.com</w:t>
        </w:r>
      </w:hyperlink>
    </w:p>
    <w:p w14:paraId="5D4EB367" w14:textId="77777777" w:rsidR="00274E3C" w:rsidRPr="0057787E" w:rsidRDefault="00274E3C" w:rsidP="00274E3C">
      <w:pPr>
        <w:spacing w:line="288" w:lineRule="auto"/>
        <w:rPr>
          <w:sz w:val="16"/>
          <w:szCs w:val="16"/>
        </w:rPr>
      </w:pPr>
    </w:p>
    <w:p w14:paraId="4718BFF6" w14:textId="664AB81F" w:rsidR="00770C4E" w:rsidRPr="00274E3C" w:rsidRDefault="002E0929" w:rsidP="00B81841">
      <w:pPr>
        <w:tabs>
          <w:tab w:val="left" w:pos="4276"/>
        </w:tabs>
        <w:spacing w:line="288" w:lineRule="auto"/>
        <w:ind w:right="-8"/>
        <w:jc w:val="both"/>
        <w:rPr>
          <w:rFonts w:cs="Arial"/>
          <w:b/>
          <w:bCs/>
          <w:sz w:val="16"/>
          <w:szCs w:val="16"/>
        </w:rPr>
      </w:pPr>
      <w:r w:rsidRPr="00476FEA">
        <w:rPr>
          <w:rFonts w:cs="Arial"/>
          <w:b/>
          <w:sz w:val="16"/>
          <w:szCs w:val="16"/>
        </w:rPr>
        <w:t xml:space="preserve">Über </w:t>
      </w:r>
      <w:r w:rsidRPr="00476FEA">
        <w:rPr>
          <w:rFonts w:cs="Arial"/>
          <w:b/>
          <w:bCs/>
          <w:sz w:val="16"/>
          <w:szCs w:val="16"/>
        </w:rPr>
        <w:t xml:space="preserve">FOBA </w:t>
      </w:r>
      <w:r w:rsidR="00274E3C" w:rsidRPr="00274E3C">
        <w:rPr>
          <w:b/>
          <w:sz w:val="16"/>
          <w:szCs w:val="16"/>
        </w:rPr>
        <w:t>Laser Marking + Engraving (Alltec GmbH</w:t>
      </w:r>
      <w:r w:rsidR="00274E3C">
        <w:t xml:space="preserve">) </w:t>
      </w:r>
      <w:hyperlink r:id="rId16" w:history="1">
        <w:r w:rsidR="00FE1228" w:rsidRPr="00186E57">
          <w:rPr>
            <w:rStyle w:val="Hyperlink"/>
            <w:b/>
            <w:sz w:val="16"/>
            <w:szCs w:val="16"/>
          </w:rPr>
          <w:t>www.fobalaser.com/de</w:t>
        </w:r>
      </w:hyperlink>
    </w:p>
    <w:p w14:paraId="447E7E89" w14:textId="4651B1A4" w:rsidR="00274E3C" w:rsidRDefault="002E0929" w:rsidP="00B81841">
      <w:pPr>
        <w:spacing w:line="288" w:lineRule="auto"/>
        <w:ind w:right="-8"/>
        <w:jc w:val="both"/>
        <w:rPr>
          <w:rFonts w:cs="Arial"/>
          <w:sz w:val="16"/>
          <w:szCs w:val="16"/>
        </w:rPr>
      </w:pPr>
      <w:r w:rsidRPr="00476FEA">
        <w:rPr>
          <w:rFonts w:cs="Arial"/>
          <w:sz w:val="16"/>
          <w:szCs w:val="16"/>
        </w:rPr>
        <w:t xml:space="preserve">FOBA ist einer der </w:t>
      </w:r>
      <w:r w:rsidR="00274E3C">
        <w:rPr>
          <w:rFonts w:cs="Arial"/>
          <w:sz w:val="16"/>
          <w:szCs w:val="16"/>
        </w:rPr>
        <w:t xml:space="preserve">international </w:t>
      </w:r>
      <w:r w:rsidRPr="00476FEA">
        <w:rPr>
          <w:rFonts w:cs="Arial"/>
          <w:sz w:val="16"/>
          <w:szCs w:val="16"/>
        </w:rPr>
        <w:t xml:space="preserve">führenden Hersteller und Anbieter von </w:t>
      </w:r>
      <w:r w:rsidR="00274E3C">
        <w:rPr>
          <w:rFonts w:cs="Arial"/>
          <w:sz w:val="16"/>
          <w:szCs w:val="16"/>
        </w:rPr>
        <w:t xml:space="preserve">innovativen </w:t>
      </w:r>
      <w:r w:rsidRPr="00476FEA">
        <w:rPr>
          <w:rFonts w:cs="Arial"/>
          <w:sz w:val="16"/>
          <w:szCs w:val="16"/>
        </w:rPr>
        <w:t>Präzisions</w:t>
      </w:r>
      <w:r w:rsidRPr="00476FEA">
        <w:rPr>
          <w:rFonts w:cs="Arial"/>
          <w:sz w:val="16"/>
          <w:szCs w:val="16"/>
        </w:rPr>
        <w:softHyphen/>
        <w:t>systemen zum Markieren und Gravieren mit Laser.</w:t>
      </w:r>
      <w:r w:rsidR="00274E3C">
        <w:rPr>
          <w:rFonts w:cs="Arial"/>
          <w:sz w:val="16"/>
          <w:szCs w:val="16"/>
        </w:rPr>
        <w:t xml:space="preserve"> Alltec</w:t>
      </w:r>
      <w:r w:rsidR="00A162E5">
        <w:rPr>
          <w:rFonts w:cs="Arial"/>
          <w:sz w:val="16"/>
          <w:szCs w:val="16"/>
        </w:rPr>
        <w:t>/FOBA bietet OEM-Laserbeschrifter</w:t>
      </w:r>
      <w:r w:rsidR="00E30DDC">
        <w:rPr>
          <w:rFonts w:cs="Arial"/>
          <w:sz w:val="16"/>
          <w:szCs w:val="16"/>
        </w:rPr>
        <w:t>, Laser-Einzelarbeitsplätze und Hochleistungs-Lasergravur</w:t>
      </w:r>
      <w:r w:rsidR="00A162E5">
        <w:rPr>
          <w:rFonts w:cs="Arial"/>
          <w:sz w:val="16"/>
          <w:szCs w:val="16"/>
        </w:rPr>
        <w:t>maschinen</w:t>
      </w:r>
      <w:r w:rsidR="00E30DDC">
        <w:rPr>
          <w:rFonts w:cs="Arial"/>
          <w:sz w:val="16"/>
          <w:szCs w:val="16"/>
        </w:rPr>
        <w:t xml:space="preserve">, sowohl </w:t>
      </w:r>
      <w:r w:rsidR="00A162E5">
        <w:rPr>
          <w:rFonts w:cs="Arial"/>
          <w:sz w:val="16"/>
          <w:szCs w:val="16"/>
        </w:rPr>
        <w:t xml:space="preserve">als Serienprodukte als </w:t>
      </w:r>
      <w:r w:rsidR="00E30DDC">
        <w:rPr>
          <w:rFonts w:cs="Arial"/>
          <w:sz w:val="16"/>
          <w:szCs w:val="16"/>
        </w:rPr>
        <w:t xml:space="preserve">auch </w:t>
      </w:r>
      <w:r w:rsidR="00A162E5">
        <w:rPr>
          <w:rFonts w:cs="Arial"/>
          <w:sz w:val="16"/>
          <w:szCs w:val="16"/>
        </w:rPr>
        <w:t>in</w:t>
      </w:r>
      <w:r w:rsidR="00E30DDC">
        <w:rPr>
          <w:rFonts w:cs="Arial"/>
          <w:sz w:val="16"/>
          <w:szCs w:val="16"/>
        </w:rPr>
        <w:t xml:space="preserve"> kundenspezifische</w:t>
      </w:r>
      <w:r w:rsidR="00A162E5">
        <w:rPr>
          <w:rFonts w:cs="Arial"/>
          <w:sz w:val="16"/>
          <w:szCs w:val="16"/>
        </w:rPr>
        <w:t>r</w:t>
      </w:r>
      <w:r w:rsidR="00E30DDC">
        <w:rPr>
          <w:rFonts w:cs="Arial"/>
          <w:sz w:val="16"/>
          <w:szCs w:val="16"/>
        </w:rPr>
        <w:t xml:space="preserve"> Sonderfertigung. Seit Alltec 2009 mit FOBA fusionierte, fungiert der Markenname FOBA als starkes gemeinsames Vertriebs- und Service-Label auf internationalen Märkten. Mit seiner Firmenzentral</w:t>
      </w:r>
      <w:r w:rsidR="00A162E5">
        <w:rPr>
          <w:rFonts w:cs="Arial"/>
          <w:sz w:val="16"/>
          <w:szCs w:val="16"/>
        </w:rPr>
        <w:t>e</w:t>
      </w:r>
      <w:r w:rsidR="00E30DDC">
        <w:rPr>
          <w:rFonts w:cs="Arial"/>
          <w:sz w:val="16"/>
          <w:szCs w:val="16"/>
        </w:rPr>
        <w:t xml:space="preserve"> in Selmsdorf/Deutschland gehört FOBA zur US-amerikanischen Danaher Corporation und beliefert die Schlüsselmärkte der Automobilzulieferer und Medizintechnikhersteller sowie die Luft- und Raumfahrt und andere Branchen. FOBAs Markierlaser beschriften eine Vielzahl von Materialien und Bauteilen aus Elektronik, Kunststoff</w:t>
      </w:r>
      <w:r w:rsidR="00A162E5">
        <w:rPr>
          <w:rFonts w:cs="Arial"/>
          <w:sz w:val="16"/>
          <w:szCs w:val="16"/>
        </w:rPr>
        <w:t>- und Metall</w:t>
      </w:r>
      <w:r w:rsidR="00E30DDC">
        <w:rPr>
          <w:rFonts w:cs="Arial"/>
          <w:sz w:val="16"/>
          <w:szCs w:val="16"/>
        </w:rPr>
        <w:t>verarbeitung, Sicherheits- und ID-Technik</w:t>
      </w:r>
      <w:r w:rsidR="00A162E5">
        <w:rPr>
          <w:rFonts w:cs="Arial"/>
          <w:sz w:val="16"/>
          <w:szCs w:val="16"/>
        </w:rPr>
        <w:t>, Werkzeug- und Fo</w:t>
      </w:r>
      <w:r w:rsidR="00770C4E">
        <w:rPr>
          <w:rFonts w:cs="Arial"/>
          <w:sz w:val="16"/>
          <w:szCs w:val="16"/>
        </w:rPr>
        <w:t>rmenbau sowie Schmuckindustrie.</w:t>
      </w:r>
    </w:p>
    <w:sectPr w:rsidR="00274E3C" w:rsidSect="00D272FF">
      <w:headerReference w:type="default" r:id="rId17"/>
      <w:headerReference w:type="first" r:id="rId18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0B48" w14:textId="77777777" w:rsidR="00C1081D" w:rsidRDefault="00C1081D">
      <w:r>
        <w:separator/>
      </w:r>
    </w:p>
  </w:endnote>
  <w:endnote w:type="continuationSeparator" w:id="0">
    <w:p w14:paraId="0CA6AA46" w14:textId="77777777" w:rsidR="00C1081D" w:rsidRDefault="00C1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64C37" w14:textId="77777777" w:rsidR="00C1081D" w:rsidRDefault="00C1081D">
      <w:r>
        <w:separator/>
      </w:r>
    </w:p>
  </w:footnote>
  <w:footnote w:type="continuationSeparator" w:id="0">
    <w:p w14:paraId="7CABA429" w14:textId="77777777" w:rsidR="00C1081D" w:rsidRDefault="00C1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C256" w14:textId="35E67C23" w:rsidR="00F06428" w:rsidRPr="002773A4" w:rsidRDefault="00825A8F" w:rsidP="003A5B8C">
    <w:pPr>
      <w:pStyle w:val="XPageinfofollowuppages"/>
      <w:framePr w:h="338" w:hRule="exact" w:wrap="notBeside"/>
    </w:pPr>
    <w:r>
      <w:t>Seite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2A1F08">
      <w:t>2</w:t>
    </w:r>
    <w:r w:rsidR="0043072A" w:rsidRPr="004216FA">
      <w:rPr>
        <w:lang w:val="en-GB"/>
      </w:rPr>
      <w:fldChar w:fldCharType="end"/>
    </w:r>
    <w:r>
      <w:t xml:space="preserve"> von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2A1F08">
      <w:t>3</w:t>
    </w:r>
    <w:r w:rsidR="0043072A" w:rsidRPr="004216FA">
      <w:rPr>
        <w:lang w:val="en-GB"/>
      </w:rPr>
      <w:fldChar w:fldCharType="end"/>
    </w:r>
    <w:r w:rsidR="0043072A">
      <w:t xml:space="preserve"> </w:t>
    </w:r>
  </w:p>
  <w:p w14:paraId="586417D6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0890FA4E" wp14:editId="3CDF3B9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5AFD9446" wp14:editId="4D2E36C4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00F7E848" wp14:editId="4196B4EC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4DA7A65D" wp14:editId="33A620EB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D0F5" w14:textId="77777777" w:rsidR="00F06428" w:rsidRPr="0043072A" w:rsidRDefault="0043072A" w:rsidP="007B45FF">
    <w:pPr>
      <w:pStyle w:val="XMargintop"/>
      <w:framePr w:h="3713" w:hRule="exact" w:wrap="around" w:x="9130" w:y="2534"/>
      <w:rPr>
        <w:rStyle w:val="Distinction"/>
        <w:lang w:val="de-DE"/>
      </w:rPr>
    </w:pPr>
    <w:r w:rsidRPr="0043072A">
      <w:rPr>
        <w:rStyle w:val="Distinction"/>
        <w:lang w:val="de-DE"/>
      </w:rPr>
      <w:t>ALLTEC GmbH</w:t>
    </w:r>
  </w:p>
  <w:p w14:paraId="5E2B1275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An der Trave 27-31</w:t>
    </w:r>
  </w:p>
  <w:p w14:paraId="356FE8F9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23923 Selmsdorf</w:t>
    </w:r>
  </w:p>
  <w:p w14:paraId="21496376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T +49 38823 55-0</w:t>
    </w:r>
  </w:p>
  <w:p w14:paraId="177978E4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F +49 38823 55-222</w:t>
    </w:r>
  </w:p>
  <w:p w14:paraId="2A1F8032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info@fobalaser.com</w:t>
    </w:r>
  </w:p>
  <w:p w14:paraId="1585CEF1" w14:textId="77777777" w:rsidR="00F06428" w:rsidRPr="00CE3533" w:rsidRDefault="0043072A" w:rsidP="007B45FF">
    <w:pPr>
      <w:pStyle w:val="XMargintop"/>
      <w:framePr w:h="3713" w:hRule="exact" w:wrap="around" w:x="9130" w:y="2534"/>
      <w:rPr>
        <w:lang w:val="en-US"/>
      </w:rPr>
    </w:pPr>
    <w:r w:rsidRPr="00CE3533">
      <w:rPr>
        <w:lang w:val="en-US"/>
      </w:rPr>
      <w:t>www.fobalaser.com</w:t>
    </w:r>
  </w:p>
  <w:p w14:paraId="49609FAF" w14:textId="77777777" w:rsidR="00F06428" w:rsidRPr="00CE3533" w:rsidRDefault="00F06428" w:rsidP="007B45FF">
    <w:pPr>
      <w:pStyle w:val="XMargintop"/>
      <w:framePr w:h="3713" w:hRule="exact" w:wrap="around" w:x="9130" w:y="2534"/>
      <w:rPr>
        <w:lang w:val="en-US"/>
      </w:rPr>
    </w:pPr>
  </w:p>
  <w:p w14:paraId="1ADAD5E4" w14:textId="77777777" w:rsidR="00F06428" w:rsidRPr="00CE3533" w:rsidRDefault="00825A8F" w:rsidP="007B45FF">
    <w:pPr>
      <w:pStyle w:val="XMargintop"/>
      <w:framePr w:h="3713" w:hRule="exact" w:wrap="around" w:x="9130" w:y="2534"/>
      <w:jc w:val="both"/>
      <w:rPr>
        <w:rStyle w:val="Distinction"/>
        <w:lang w:val="en-US"/>
      </w:rPr>
    </w:pPr>
    <w:r>
      <w:rPr>
        <w:rStyle w:val="Distinction"/>
        <w:lang w:val="en-US"/>
      </w:rPr>
      <w:t>Kontakt:</w:t>
    </w:r>
  </w:p>
  <w:p w14:paraId="584C5315" w14:textId="77777777" w:rsidR="0043072A" w:rsidRPr="002624DB" w:rsidRDefault="0043072A" w:rsidP="007B45FF">
    <w:pPr>
      <w:pStyle w:val="XMargintop"/>
      <w:framePr w:h="3713" w:hRule="exact" w:wrap="around" w:x="9130" w:y="2534"/>
      <w:jc w:val="both"/>
      <w:rPr>
        <w:lang w:val="en-US"/>
      </w:rPr>
    </w:pPr>
  </w:p>
  <w:p w14:paraId="031C42DF" w14:textId="77777777" w:rsidR="0043072A" w:rsidRPr="002624DB" w:rsidRDefault="004949FB" w:rsidP="007B45FF">
    <w:pPr>
      <w:pStyle w:val="XMargintop"/>
      <w:framePr w:h="3713" w:hRule="exact" w:wrap="around" w:x="9130" w:y="2534"/>
      <w:jc w:val="both"/>
      <w:rPr>
        <w:lang w:val="en-US"/>
      </w:rPr>
    </w:pPr>
    <w:r w:rsidRPr="002624DB">
      <w:rPr>
        <w:lang w:val="en-US"/>
      </w:rPr>
      <w:t>Susanne Glinz</w:t>
    </w:r>
  </w:p>
  <w:p w14:paraId="6E3E0A40" w14:textId="77777777" w:rsidR="0043072A" w:rsidRPr="002624DB" w:rsidRDefault="005B6896" w:rsidP="007B45FF">
    <w:pPr>
      <w:pStyle w:val="XMargintop"/>
      <w:framePr w:h="3713" w:hRule="exact" w:wrap="around" w:x="9130" w:y="2534"/>
      <w:jc w:val="both"/>
      <w:rPr>
        <w:u w:val="single"/>
        <w:lang w:val="en-US"/>
      </w:rPr>
    </w:pPr>
    <w:r>
      <w:rPr>
        <w:lang w:val="en-US"/>
      </w:rPr>
      <w:t>Campaign Manager</w:t>
    </w:r>
  </w:p>
  <w:p w14:paraId="5D1C1DA8" w14:textId="77777777" w:rsidR="0043072A" w:rsidRDefault="0043072A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T +49 38823 55-</w:t>
    </w:r>
    <w:r w:rsidR="004949FB" w:rsidRPr="00CE3533">
      <w:rPr>
        <w:lang w:val="de-DE"/>
      </w:rPr>
      <w:t>547</w:t>
    </w:r>
  </w:p>
  <w:p w14:paraId="1AAA8FDF" w14:textId="77777777" w:rsidR="007B45FF" w:rsidRPr="007D086B" w:rsidRDefault="002A1F08" w:rsidP="007B45FF">
    <w:pPr>
      <w:pStyle w:val="XMargintop"/>
      <w:framePr w:h="3713" w:hRule="exact" w:wrap="around" w:x="9130" w:y="2534"/>
      <w:jc w:val="both"/>
      <w:rPr>
        <w:lang w:val="de-DE"/>
      </w:rPr>
    </w:pPr>
    <w:hyperlink r:id="rId1" w:history="1">
      <w:r w:rsidR="00825A8F" w:rsidRPr="00AC0484">
        <w:rPr>
          <w:rStyle w:val="Hyperlink"/>
          <w:lang w:val="de-DE"/>
        </w:rPr>
        <w:t>susanne.glinz@foba.de</w:t>
      </w:r>
    </w:hyperlink>
  </w:p>
  <w:p w14:paraId="1C5E2FB0" w14:textId="77777777" w:rsidR="008B0AD5" w:rsidRDefault="008B0AD5" w:rsidP="007B45FF">
    <w:pPr>
      <w:pStyle w:val="XMargintop"/>
      <w:framePr w:h="3713" w:hRule="exact" w:wrap="around" w:x="9130" w:y="2534"/>
      <w:rPr>
        <w:lang w:val="de-DE"/>
      </w:rPr>
    </w:pPr>
  </w:p>
  <w:p w14:paraId="645825F6" w14:textId="77777777" w:rsidR="002624DB" w:rsidRPr="00CE3533" w:rsidRDefault="002624DB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Dana Francksen</w:t>
    </w:r>
  </w:p>
  <w:p w14:paraId="24B542F5" w14:textId="77777777" w:rsidR="002624DB" w:rsidRPr="002624DB" w:rsidRDefault="001E3423" w:rsidP="007B45FF">
    <w:pPr>
      <w:pStyle w:val="XMargintop"/>
      <w:framePr w:h="3713" w:hRule="exact" w:wrap="around" w:x="9130" w:y="2534"/>
      <w:jc w:val="both"/>
    </w:pPr>
    <w:r>
      <w:t>Director</w:t>
    </w:r>
    <w:r w:rsidR="002624DB" w:rsidRPr="002624DB">
      <w:t xml:space="preserve"> Marketing Communications</w:t>
    </w:r>
  </w:p>
  <w:p w14:paraId="58D67CC1" w14:textId="77777777" w:rsidR="002624DB" w:rsidRPr="002624DB" w:rsidRDefault="002624DB" w:rsidP="007B45FF">
    <w:pPr>
      <w:pStyle w:val="XMargintop"/>
      <w:framePr w:h="3713" w:hRule="exact" w:wrap="around" w:x="9130" w:y="2534"/>
      <w:jc w:val="both"/>
    </w:pPr>
    <w:r w:rsidRPr="002624DB">
      <w:t>T +49 38823 55-240</w:t>
    </w:r>
  </w:p>
  <w:p w14:paraId="377CEA74" w14:textId="77777777" w:rsidR="002624DB" w:rsidRPr="002624DB" w:rsidRDefault="002A1F08" w:rsidP="007B45FF">
    <w:pPr>
      <w:pStyle w:val="XMargintop"/>
      <w:framePr w:h="3713" w:hRule="exact" w:wrap="around" w:x="9130" w:y="2534"/>
      <w:jc w:val="both"/>
      <w:rPr>
        <w:lang w:val="en-US"/>
      </w:rPr>
    </w:pPr>
    <w:hyperlink r:id="rId2" w:history="1">
      <w:r w:rsidR="00825A8F" w:rsidRPr="00AC0484">
        <w:rPr>
          <w:rStyle w:val="Hyperlink"/>
          <w:lang w:val="en-US"/>
        </w:rPr>
        <w:t>dana.francksen@foba.de</w:t>
      </w:r>
    </w:hyperlink>
  </w:p>
  <w:p w14:paraId="4E3B4506" w14:textId="77777777" w:rsidR="002624DB" w:rsidRPr="00CE3533" w:rsidRDefault="002624DB" w:rsidP="007B45FF">
    <w:pPr>
      <w:pStyle w:val="XMargintop"/>
      <w:framePr w:h="3713" w:hRule="exact" w:wrap="around" w:x="9130" w:y="2534"/>
      <w:rPr>
        <w:lang w:val="en-US"/>
      </w:rPr>
    </w:pPr>
  </w:p>
  <w:p w14:paraId="52D3CBB3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53120" behindDoc="0" locked="1" layoutInCell="1" allowOverlap="1" wp14:anchorId="074996C4" wp14:editId="2D2983F1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CB78ADF" wp14:editId="18574A1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7C1BC87" wp14:editId="0E6A6A0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ED95F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23723FFF" wp14:editId="710DEEF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AB1E1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3E95E8C1" wp14:editId="180EF86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115B4090" wp14:editId="74C884F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9F63812"/>
    <w:multiLevelType w:val="hybridMultilevel"/>
    <w:tmpl w:val="90B02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C12462"/>
    <w:multiLevelType w:val="hybridMultilevel"/>
    <w:tmpl w:val="69509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BAB"/>
    <w:multiLevelType w:val="hybridMultilevel"/>
    <w:tmpl w:val="A5AA1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B975E3"/>
    <w:multiLevelType w:val="hybridMultilevel"/>
    <w:tmpl w:val="B5A2B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DCA55D4"/>
    <w:multiLevelType w:val="hybridMultilevel"/>
    <w:tmpl w:val="5D808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7"/>
  </w:num>
  <w:num w:numId="5">
    <w:abstractNumId w:val="19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9604BF"/>
    <w:rsid w:val="0000126F"/>
    <w:rsid w:val="00001516"/>
    <w:rsid w:val="0000155B"/>
    <w:rsid w:val="00001868"/>
    <w:rsid w:val="000032AB"/>
    <w:rsid w:val="0000409A"/>
    <w:rsid w:val="000058EC"/>
    <w:rsid w:val="00007E7A"/>
    <w:rsid w:val="00010775"/>
    <w:rsid w:val="00012D20"/>
    <w:rsid w:val="00015734"/>
    <w:rsid w:val="00031282"/>
    <w:rsid w:val="0003135C"/>
    <w:rsid w:val="00035E48"/>
    <w:rsid w:val="0003763E"/>
    <w:rsid w:val="000445C3"/>
    <w:rsid w:val="00051393"/>
    <w:rsid w:val="000564C2"/>
    <w:rsid w:val="00064E96"/>
    <w:rsid w:val="00075D84"/>
    <w:rsid w:val="000817A2"/>
    <w:rsid w:val="00081D5D"/>
    <w:rsid w:val="000835D9"/>
    <w:rsid w:val="000836AE"/>
    <w:rsid w:val="000855CA"/>
    <w:rsid w:val="00090415"/>
    <w:rsid w:val="0009093F"/>
    <w:rsid w:val="00090F43"/>
    <w:rsid w:val="0009167C"/>
    <w:rsid w:val="00092615"/>
    <w:rsid w:val="000945CF"/>
    <w:rsid w:val="000A6CDB"/>
    <w:rsid w:val="000B461B"/>
    <w:rsid w:val="000B71C8"/>
    <w:rsid w:val="000B71E9"/>
    <w:rsid w:val="000C0662"/>
    <w:rsid w:val="000C3ACE"/>
    <w:rsid w:val="000C5188"/>
    <w:rsid w:val="000C571D"/>
    <w:rsid w:val="000C6585"/>
    <w:rsid w:val="000D4BB5"/>
    <w:rsid w:val="000D4E68"/>
    <w:rsid w:val="000D4FB1"/>
    <w:rsid w:val="000D7BC3"/>
    <w:rsid w:val="000E0B3F"/>
    <w:rsid w:val="000E132F"/>
    <w:rsid w:val="000E44D7"/>
    <w:rsid w:val="000F24DA"/>
    <w:rsid w:val="000F4B4A"/>
    <w:rsid w:val="00100020"/>
    <w:rsid w:val="0010228F"/>
    <w:rsid w:val="00103D5A"/>
    <w:rsid w:val="001052F3"/>
    <w:rsid w:val="0012239B"/>
    <w:rsid w:val="001229A2"/>
    <w:rsid w:val="00132D1C"/>
    <w:rsid w:val="001342E9"/>
    <w:rsid w:val="00135EF9"/>
    <w:rsid w:val="001367D7"/>
    <w:rsid w:val="00136BB0"/>
    <w:rsid w:val="00142074"/>
    <w:rsid w:val="00145801"/>
    <w:rsid w:val="001514D7"/>
    <w:rsid w:val="00157694"/>
    <w:rsid w:val="00160BB7"/>
    <w:rsid w:val="00162C6B"/>
    <w:rsid w:val="00163AD6"/>
    <w:rsid w:val="0017709E"/>
    <w:rsid w:val="0018003C"/>
    <w:rsid w:val="00180B60"/>
    <w:rsid w:val="00183CE7"/>
    <w:rsid w:val="00186E57"/>
    <w:rsid w:val="0019034F"/>
    <w:rsid w:val="00192102"/>
    <w:rsid w:val="001A3F23"/>
    <w:rsid w:val="001A568B"/>
    <w:rsid w:val="001A79C1"/>
    <w:rsid w:val="001B26B9"/>
    <w:rsid w:val="001C4859"/>
    <w:rsid w:val="001D04AA"/>
    <w:rsid w:val="001E3423"/>
    <w:rsid w:val="001E6E38"/>
    <w:rsid w:val="001F1648"/>
    <w:rsid w:val="001F17AD"/>
    <w:rsid w:val="001F6393"/>
    <w:rsid w:val="002001BB"/>
    <w:rsid w:val="00201247"/>
    <w:rsid w:val="002062CC"/>
    <w:rsid w:val="0020748B"/>
    <w:rsid w:val="00210AB0"/>
    <w:rsid w:val="00210F2D"/>
    <w:rsid w:val="002112E3"/>
    <w:rsid w:val="002114B6"/>
    <w:rsid w:val="00214A1A"/>
    <w:rsid w:val="00226DAC"/>
    <w:rsid w:val="002275BB"/>
    <w:rsid w:val="00235597"/>
    <w:rsid w:val="00247A05"/>
    <w:rsid w:val="00257647"/>
    <w:rsid w:val="0026204F"/>
    <w:rsid w:val="002624DB"/>
    <w:rsid w:val="0026385F"/>
    <w:rsid w:val="0026436C"/>
    <w:rsid w:val="00265541"/>
    <w:rsid w:val="0026598E"/>
    <w:rsid w:val="0026772F"/>
    <w:rsid w:val="00273B64"/>
    <w:rsid w:val="00274E3C"/>
    <w:rsid w:val="0027588B"/>
    <w:rsid w:val="002773A4"/>
    <w:rsid w:val="00282983"/>
    <w:rsid w:val="00282B40"/>
    <w:rsid w:val="00282BF3"/>
    <w:rsid w:val="00285953"/>
    <w:rsid w:val="002907A0"/>
    <w:rsid w:val="002A00FE"/>
    <w:rsid w:val="002A19B9"/>
    <w:rsid w:val="002A1F08"/>
    <w:rsid w:val="002A4C9B"/>
    <w:rsid w:val="002A6D90"/>
    <w:rsid w:val="002B46FD"/>
    <w:rsid w:val="002C45D1"/>
    <w:rsid w:val="002C5C91"/>
    <w:rsid w:val="002D1527"/>
    <w:rsid w:val="002D45D1"/>
    <w:rsid w:val="002D50BD"/>
    <w:rsid w:val="002E0929"/>
    <w:rsid w:val="002E2357"/>
    <w:rsid w:val="002E3AF2"/>
    <w:rsid w:val="002E3DC1"/>
    <w:rsid w:val="002E741A"/>
    <w:rsid w:val="002E79ED"/>
    <w:rsid w:val="002F189C"/>
    <w:rsid w:val="002F7C32"/>
    <w:rsid w:val="00303411"/>
    <w:rsid w:val="00304928"/>
    <w:rsid w:val="00305625"/>
    <w:rsid w:val="0030616B"/>
    <w:rsid w:val="0031252A"/>
    <w:rsid w:val="00312C81"/>
    <w:rsid w:val="00314C75"/>
    <w:rsid w:val="00325144"/>
    <w:rsid w:val="00325DCA"/>
    <w:rsid w:val="0032634C"/>
    <w:rsid w:val="0033183F"/>
    <w:rsid w:val="00331914"/>
    <w:rsid w:val="003334B4"/>
    <w:rsid w:val="003347CF"/>
    <w:rsid w:val="00334A28"/>
    <w:rsid w:val="003410FC"/>
    <w:rsid w:val="00344024"/>
    <w:rsid w:val="003442CF"/>
    <w:rsid w:val="0035345D"/>
    <w:rsid w:val="003610A1"/>
    <w:rsid w:val="003618F8"/>
    <w:rsid w:val="00362729"/>
    <w:rsid w:val="00365FA3"/>
    <w:rsid w:val="0036659B"/>
    <w:rsid w:val="00370ADD"/>
    <w:rsid w:val="00370D8B"/>
    <w:rsid w:val="00371D6F"/>
    <w:rsid w:val="003778F4"/>
    <w:rsid w:val="00380052"/>
    <w:rsid w:val="0038100C"/>
    <w:rsid w:val="0038205D"/>
    <w:rsid w:val="0038313D"/>
    <w:rsid w:val="0038398A"/>
    <w:rsid w:val="00384003"/>
    <w:rsid w:val="00385A5D"/>
    <w:rsid w:val="00387037"/>
    <w:rsid w:val="00387B97"/>
    <w:rsid w:val="00390733"/>
    <w:rsid w:val="00391234"/>
    <w:rsid w:val="0039364D"/>
    <w:rsid w:val="003A242B"/>
    <w:rsid w:val="003A247D"/>
    <w:rsid w:val="003A3C39"/>
    <w:rsid w:val="003A5B8C"/>
    <w:rsid w:val="003B22BE"/>
    <w:rsid w:val="003B661F"/>
    <w:rsid w:val="003C0FB0"/>
    <w:rsid w:val="003C516B"/>
    <w:rsid w:val="003D078B"/>
    <w:rsid w:val="003E1655"/>
    <w:rsid w:val="003E518D"/>
    <w:rsid w:val="003E5E2C"/>
    <w:rsid w:val="003E68CD"/>
    <w:rsid w:val="003E6B5C"/>
    <w:rsid w:val="003E7C8B"/>
    <w:rsid w:val="003F153E"/>
    <w:rsid w:val="003F216B"/>
    <w:rsid w:val="003F2ABB"/>
    <w:rsid w:val="003F6CB8"/>
    <w:rsid w:val="003F7410"/>
    <w:rsid w:val="0040523A"/>
    <w:rsid w:val="00406237"/>
    <w:rsid w:val="004118FB"/>
    <w:rsid w:val="00412B90"/>
    <w:rsid w:val="004153C8"/>
    <w:rsid w:val="00417A1B"/>
    <w:rsid w:val="004205B1"/>
    <w:rsid w:val="00425447"/>
    <w:rsid w:val="00425E4A"/>
    <w:rsid w:val="0043072A"/>
    <w:rsid w:val="00432142"/>
    <w:rsid w:val="004355BC"/>
    <w:rsid w:val="00437ED2"/>
    <w:rsid w:val="00442AF2"/>
    <w:rsid w:val="00443316"/>
    <w:rsid w:val="00444739"/>
    <w:rsid w:val="00447E14"/>
    <w:rsid w:val="00450D72"/>
    <w:rsid w:val="00453EC4"/>
    <w:rsid w:val="00460E69"/>
    <w:rsid w:val="004632A5"/>
    <w:rsid w:val="00473464"/>
    <w:rsid w:val="00476FEA"/>
    <w:rsid w:val="004828F8"/>
    <w:rsid w:val="00484300"/>
    <w:rsid w:val="00485A20"/>
    <w:rsid w:val="00486923"/>
    <w:rsid w:val="00492B3B"/>
    <w:rsid w:val="004949FB"/>
    <w:rsid w:val="004A0D21"/>
    <w:rsid w:val="004A1D8A"/>
    <w:rsid w:val="004A2ED5"/>
    <w:rsid w:val="004A4B1B"/>
    <w:rsid w:val="004A7011"/>
    <w:rsid w:val="004B0F29"/>
    <w:rsid w:val="004C14B3"/>
    <w:rsid w:val="004C2967"/>
    <w:rsid w:val="004C2AC7"/>
    <w:rsid w:val="004C4E0E"/>
    <w:rsid w:val="004D03CB"/>
    <w:rsid w:val="004D04AF"/>
    <w:rsid w:val="004D07AA"/>
    <w:rsid w:val="004D1A74"/>
    <w:rsid w:val="004E32EC"/>
    <w:rsid w:val="004E4B70"/>
    <w:rsid w:val="004E5859"/>
    <w:rsid w:val="004F5535"/>
    <w:rsid w:val="004F64CD"/>
    <w:rsid w:val="00501B11"/>
    <w:rsid w:val="005048D4"/>
    <w:rsid w:val="00510AB3"/>
    <w:rsid w:val="00516118"/>
    <w:rsid w:val="00520322"/>
    <w:rsid w:val="0052110A"/>
    <w:rsid w:val="00521600"/>
    <w:rsid w:val="00522CC5"/>
    <w:rsid w:val="00522DBC"/>
    <w:rsid w:val="005230C2"/>
    <w:rsid w:val="0052463D"/>
    <w:rsid w:val="0052609C"/>
    <w:rsid w:val="0053123C"/>
    <w:rsid w:val="005324CD"/>
    <w:rsid w:val="0053553F"/>
    <w:rsid w:val="0053594E"/>
    <w:rsid w:val="00537730"/>
    <w:rsid w:val="00537859"/>
    <w:rsid w:val="005409D6"/>
    <w:rsid w:val="00541E38"/>
    <w:rsid w:val="00542603"/>
    <w:rsid w:val="00545DC0"/>
    <w:rsid w:val="00546B2C"/>
    <w:rsid w:val="005502D7"/>
    <w:rsid w:val="005515A1"/>
    <w:rsid w:val="005535C7"/>
    <w:rsid w:val="00565471"/>
    <w:rsid w:val="00567FBF"/>
    <w:rsid w:val="00572200"/>
    <w:rsid w:val="005739EF"/>
    <w:rsid w:val="00574F17"/>
    <w:rsid w:val="0057787E"/>
    <w:rsid w:val="00584235"/>
    <w:rsid w:val="00586D2B"/>
    <w:rsid w:val="005911FF"/>
    <w:rsid w:val="00591C20"/>
    <w:rsid w:val="00592531"/>
    <w:rsid w:val="0059286C"/>
    <w:rsid w:val="00593EB9"/>
    <w:rsid w:val="005944A4"/>
    <w:rsid w:val="00597CB5"/>
    <w:rsid w:val="005A235E"/>
    <w:rsid w:val="005A4D19"/>
    <w:rsid w:val="005B6896"/>
    <w:rsid w:val="005C5D7B"/>
    <w:rsid w:val="005C74DE"/>
    <w:rsid w:val="005D1A97"/>
    <w:rsid w:val="005D5F22"/>
    <w:rsid w:val="005D6C6D"/>
    <w:rsid w:val="005E3544"/>
    <w:rsid w:val="005E47D2"/>
    <w:rsid w:val="005E5DE7"/>
    <w:rsid w:val="005E7C36"/>
    <w:rsid w:val="005F1176"/>
    <w:rsid w:val="005F7F8D"/>
    <w:rsid w:val="006006AF"/>
    <w:rsid w:val="006046A5"/>
    <w:rsid w:val="00604F73"/>
    <w:rsid w:val="006073E3"/>
    <w:rsid w:val="00617EDD"/>
    <w:rsid w:val="006301F3"/>
    <w:rsid w:val="0063661D"/>
    <w:rsid w:val="00640737"/>
    <w:rsid w:val="00640826"/>
    <w:rsid w:val="006428AA"/>
    <w:rsid w:val="006437A3"/>
    <w:rsid w:val="00644D77"/>
    <w:rsid w:val="00655B55"/>
    <w:rsid w:val="00657F9E"/>
    <w:rsid w:val="00661279"/>
    <w:rsid w:val="00664549"/>
    <w:rsid w:val="00664F8E"/>
    <w:rsid w:val="006707EE"/>
    <w:rsid w:val="006731CF"/>
    <w:rsid w:val="006734EB"/>
    <w:rsid w:val="0068024F"/>
    <w:rsid w:val="00680D6E"/>
    <w:rsid w:val="0068315A"/>
    <w:rsid w:val="00691857"/>
    <w:rsid w:val="00693EC4"/>
    <w:rsid w:val="00695E4B"/>
    <w:rsid w:val="006972D9"/>
    <w:rsid w:val="006A13A9"/>
    <w:rsid w:val="006A1F90"/>
    <w:rsid w:val="006A2527"/>
    <w:rsid w:val="006A5F81"/>
    <w:rsid w:val="006A7674"/>
    <w:rsid w:val="006B2524"/>
    <w:rsid w:val="006B397F"/>
    <w:rsid w:val="006B3CB4"/>
    <w:rsid w:val="006C0355"/>
    <w:rsid w:val="006C14DA"/>
    <w:rsid w:val="006C3177"/>
    <w:rsid w:val="006C71BC"/>
    <w:rsid w:val="006C7FD5"/>
    <w:rsid w:val="006D366F"/>
    <w:rsid w:val="006D5C69"/>
    <w:rsid w:val="006E266E"/>
    <w:rsid w:val="006E3116"/>
    <w:rsid w:val="006E731B"/>
    <w:rsid w:val="006F0BA9"/>
    <w:rsid w:val="006F17A5"/>
    <w:rsid w:val="006F70D8"/>
    <w:rsid w:val="00710CEC"/>
    <w:rsid w:val="00716A08"/>
    <w:rsid w:val="007224BE"/>
    <w:rsid w:val="00734009"/>
    <w:rsid w:val="007346EF"/>
    <w:rsid w:val="007403BF"/>
    <w:rsid w:val="00746722"/>
    <w:rsid w:val="00746B67"/>
    <w:rsid w:val="00747691"/>
    <w:rsid w:val="00751006"/>
    <w:rsid w:val="0075471B"/>
    <w:rsid w:val="00754E73"/>
    <w:rsid w:val="00762CB7"/>
    <w:rsid w:val="0076537D"/>
    <w:rsid w:val="00765AF2"/>
    <w:rsid w:val="00767341"/>
    <w:rsid w:val="007676E5"/>
    <w:rsid w:val="00770991"/>
    <w:rsid w:val="00770C4E"/>
    <w:rsid w:val="00771621"/>
    <w:rsid w:val="00776E3E"/>
    <w:rsid w:val="00781EDB"/>
    <w:rsid w:val="00782B55"/>
    <w:rsid w:val="007847F8"/>
    <w:rsid w:val="00787C77"/>
    <w:rsid w:val="00790BD4"/>
    <w:rsid w:val="00791EE0"/>
    <w:rsid w:val="00796F0C"/>
    <w:rsid w:val="007A1411"/>
    <w:rsid w:val="007A4AFF"/>
    <w:rsid w:val="007A5601"/>
    <w:rsid w:val="007A6A15"/>
    <w:rsid w:val="007A709D"/>
    <w:rsid w:val="007B0340"/>
    <w:rsid w:val="007B4015"/>
    <w:rsid w:val="007B45FF"/>
    <w:rsid w:val="007B5BEA"/>
    <w:rsid w:val="007B6F3B"/>
    <w:rsid w:val="007C28EF"/>
    <w:rsid w:val="007D086B"/>
    <w:rsid w:val="007D50DC"/>
    <w:rsid w:val="007D6142"/>
    <w:rsid w:val="007D6ABF"/>
    <w:rsid w:val="007E09F8"/>
    <w:rsid w:val="00815EF2"/>
    <w:rsid w:val="0081646E"/>
    <w:rsid w:val="008176DE"/>
    <w:rsid w:val="00820CAB"/>
    <w:rsid w:val="00821649"/>
    <w:rsid w:val="00823D8B"/>
    <w:rsid w:val="00825681"/>
    <w:rsid w:val="00825A8F"/>
    <w:rsid w:val="00826432"/>
    <w:rsid w:val="008266FC"/>
    <w:rsid w:val="00826C6C"/>
    <w:rsid w:val="0084159F"/>
    <w:rsid w:val="008454A2"/>
    <w:rsid w:val="00855252"/>
    <w:rsid w:val="00856095"/>
    <w:rsid w:val="008568A6"/>
    <w:rsid w:val="00856B2F"/>
    <w:rsid w:val="00857206"/>
    <w:rsid w:val="00857E25"/>
    <w:rsid w:val="00860FAE"/>
    <w:rsid w:val="00862C42"/>
    <w:rsid w:val="00863A55"/>
    <w:rsid w:val="00865EAE"/>
    <w:rsid w:val="0088300A"/>
    <w:rsid w:val="0088435B"/>
    <w:rsid w:val="00891AC3"/>
    <w:rsid w:val="008936A2"/>
    <w:rsid w:val="008950D2"/>
    <w:rsid w:val="00896989"/>
    <w:rsid w:val="00897F22"/>
    <w:rsid w:val="008A0F2E"/>
    <w:rsid w:val="008A1253"/>
    <w:rsid w:val="008A1EDF"/>
    <w:rsid w:val="008A793E"/>
    <w:rsid w:val="008B0992"/>
    <w:rsid w:val="008B0AD5"/>
    <w:rsid w:val="008B0D07"/>
    <w:rsid w:val="008B2F0C"/>
    <w:rsid w:val="008B3BE1"/>
    <w:rsid w:val="008B3CA8"/>
    <w:rsid w:val="008B5621"/>
    <w:rsid w:val="008B5CDD"/>
    <w:rsid w:val="008B5F6D"/>
    <w:rsid w:val="008B5FCC"/>
    <w:rsid w:val="008C241A"/>
    <w:rsid w:val="008C25CD"/>
    <w:rsid w:val="008D4FA5"/>
    <w:rsid w:val="008D5631"/>
    <w:rsid w:val="008E0784"/>
    <w:rsid w:val="008F1D42"/>
    <w:rsid w:val="008F4659"/>
    <w:rsid w:val="008F4EBC"/>
    <w:rsid w:val="008F79FC"/>
    <w:rsid w:val="009017D2"/>
    <w:rsid w:val="009023C7"/>
    <w:rsid w:val="00910E11"/>
    <w:rsid w:val="00912D38"/>
    <w:rsid w:val="00913EB0"/>
    <w:rsid w:val="00917204"/>
    <w:rsid w:val="00926233"/>
    <w:rsid w:val="00927C2A"/>
    <w:rsid w:val="0093536B"/>
    <w:rsid w:val="009409F8"/>
    <w:rsid w:val="00940D25"/>
    <w:rsid w:val="009415F2"/>
    <w:rsid w:val="00942411"/>
    <w:rsid w:val="00943E4B"/>
    <w:rsid w:val="009532C3"/>
    <w:rsid w:val="009539A9"/>
    <w:rsid w:val="009542E0"/>
    <w:rsid w:val="0095616E"/>
    <w:rsid w:val="009567FB"/>
    <w:rsid w:val="009604BF"/>
    <w:rsid w:val="009676FF"/>
    <w:rsid w:val="00975600"/>
    <w:rsid w:val="00975806"/>
    <w:rsid w:val="00981DA3"/>
    <w:rsid w:val="0098219B"/>
    <w:rsid w:val="00987073"/>
    <w:rsid w:val="00990DE3"/>
    <w:rsid w:val="00991187"/>
    <w:rsid w:val="0099335D"/>
    <w:rsid w:val="00997A10"/>
    <w:rsid w:val="009A346E"/>
    <w:rsid w:val="009B0065"/>
    <w:rsid w:val="009C0D65"/>
    <w:rsid w:val="009C286C"/>
    <w:rsid w:val="009C3BA0"/>
    <w:rsid w:val="009C7642"/>
    <w:rsid w:val="009D4E4B"/>
    <w:rsid w:val="009D5FB8"/>
    <w:rsid w:val="009E2A4D"/>
    <w:rsid w:val="009E46FC"/>
    <w:rsid w:val="009E48A8"/>
    <w:rsid w:val="009E68F2"/>
    <w:rsid w:val="009F0F14"/>
    <w:rsid w:val="009F65F1"/>
    <w:rsid w:val="00A13D7C"/>
    <w:rsid w:val="00A162E5"/>
    <w:rsid w:val="00A172CF"/>
    <w:rsid w:val="00A2081A"/>
    <w:rsid w:val="00A23331"/>
    <w:rsid w:val="00A30F66"/>
    <w:rsid w:val="00A324D3"/>
    <w:rsid w:val="00A35AAA"/>
    <w:rsid w:val="00A4139F"/>
    <w:rsid w:val="00A44973"/>
    <w:rsid w:val="00A45D55"/>
    <w:rsid w:val="00A4655F"/>
    <w:rsid w:val="00A5126D"/>
    <w:rsid w:val="00A51429"/>
    <w:rsid w:val="00A51C3F"/>
    <w:rsid w:val="00A548E8"/>
    <w:rsid w:val="00A5579F"/>
    <w:rsid w:val="00A55A13"/>
    <w:rsid w:val="00A6048E"/>
    <w:rsid w:val="00A631E0"/>
    <w:rsid w:val="00A634E7"/>
    <w:rsid w:val="00A65E73"/>
    <w:rsid w:val="00A67CB0"/>
    <w:rsid w:val="00A744A7"/>
    <w:rsid w:val="00A75992"/>
    <w:rsid w:val="00A76C42"/>
    <w:rsid w:val="00A77A43"/>
    <w:rsid w:val="00A827D4"/>
    <w:rsid w:val="00A846E1"/>
    <w:rsid w:val="00A908DD"/>
    <w:rsid w:val="00A91E90"/>
    <w:rsid w:val="00A961A1"/>
    <w:rsid w:val="00AA39AB"/>
    <w:rsid w:val="00AB4548"/>
    <w:rsid w:val="00AB5B55"/>
    <w:rsid w:val="00AB6953"/>
    <w:rsid w:val="00AB753D"/>
    <w:rsid w:val="00AC142D"/>
    <w:rsid w:val="00AC2648"/>
    <w:rsid w:val="00AC30A7"/>
    <w:rsid w:val="00AD3490"/>
    <w:rsid w:val="00AD63B0"/>
    <w:rsid w:val="00AE53A4"/>
    <w:rsid w:val="00AE5D75"/>
    <w:rsid w:val="00AE7EA4"/>
    <w:rsid w:val="00AF0D83"/>
    <w:rsid w:val="00AF43A2"/>
    <w:rsid w:val="00B00C0B"/>
    <w:rsid w:val="00B110F9"/>
    <w:rsid w:val="00B14453"/>
    <w:rsid w:val="00B24FB7"/>
    <w:rsid w:val="00B25468"/>
    <w:rsid w:val="00B2684A"/>
    <w:rsid w:val="00B31F1B"/>
    <w:rsid w:val="00B3391F"/>
    <w:rsid w:val="00B35560"/>
    <w:rsid w:val="00B43388"/>
    <w:rsid w:val="00B51067"/>
    <w:rsid w:val="00B51AA9"/>
    <w:rsid w:val="00B63A58"/>
    <w:rsid w:val="00B64991"/>
    <w:rsid w:val="00B64E7C"/>
    <w:rsid w:val="00B65DE9"/>
    <w:rsid w:val="00B66825"/>
    <w:rsid w:val="00B71652"/>
    <w:rsid w:val="00B71DB7"/>
    <w:rsid w:val="00B724E4"/>
    <w:rsid w:val="00B72676"/>
    <w:rsid w:val="00B81841"/>
    <w:rsid w:val="00B82C49"/>
    <w:rsid w:val="00B84AC8"/>
    <w:rsid w:val="00B87B8E"/>
    <w:rsid w:val="00B91581"/>
    <w:rsid w:val="00BA0F69"/>
    <w:rsid w:val="00BB29E0"/>
    <w:rsid w:val="00BB2BD4"/>
    <w:rsid w:val="00BB7877"/>
    <w:rsid w:val="00BC4D32"/>
    <w:rsid w:val="00BC64F2"/>
    <w:rsid w:val="00BD23E6"/>
    <w:rsid w:val="00BD2705"/>
    <w:rsid w:val="00BE1D24"/>
    <w:rsid w:val="00BE476C"/>
    <w:rsid w:val="00BF111F"/>
    <w:rsid w:val="00BF17CE"/>
    <w:rsid w:val="00BF3071"/>
    <w:rsid w:val="00BF34DE"/>
    <w:rsid w:val="00BF569E"/>
    <w:rsid w:val="00BF6A1A"/>
    <w:rsid w:val="00C023CD"/>
    <w:rsid w:val="00C02A6B"/>
    <w:rsid w:val="00C03CC8"/>
    <w:rsid w:val="00C04346"/>
    <w:rsid w:val="00C1081D"/>
    <w:rsid w:val="00C1089C"/>
    <w:rsid w:val="00C10E72"/>
    <w:rsid w:val="00C10F2B"/>
    <w:rsid w:val="00C13086"/>
    <w:rsid w:val="00C17DE2"/>
    <w:rsid w:val="00C2112C"/>
    <w:rsid w:val="00C22B17"/>
    <w:rsid w:val="00C23ACD"/>
    <w:rsid w:val="00C31AE0"/>
    <w:rsid w:val="00C3329C"/>
    <w:rsid w:val="00C40146"/>
    <w:rsid w:val="00C41EF2"/>
    <w:rsid w:val="00C44BA7"/>
    <w:rsid w:val="00C47284"/>
    <w:rsid w:val="00C47429"/>
    <w:rsid w:val="00C47E92"/>
    <w:rsid w:val="00C51CA8"/>
    <w:rsid w:val="00C5249C"/>
    <w:rsid w:val="00C53C7E"/>
    <w:rsid w:val="00C61638"/>
    <w:rsid w:val="00C61746"/>
    <w:rsid w:val="00C61B09"/>
    <w:rsid w:val="00C66495"/>
    <w:rsid w:val="00C70B1E"/>
    <w:rsid w:val="00C7372F"/>
    <w:rsid w:val="00C8508A"/>
    <w:rsid w:val="00C85D0C"/>
    <w:rsid w:val="00C87AFE"/>
    <w:rsid w:val="00CB47D7"/>
    <w:rsid w:val="00CC6311"/>
    <w:rsid w:val="00CD1475"/>
    <w:rsid w:val="00CD5C27"/>
    <w:rsid w:val="00CD6819"/>
    <w:rsid w:val="00CE3533"/>
    <w:rsid w:val="00CE47E0"/>
    <w:rsid w:val="00CF1912"/>
    <w:rsid w:val="00CF3D0E"/>
    <w:rsid w:val="00CF6185"/>
    <w:rsid w:val="00CF7267"/>
    <w:rsid w:val="00CF73D8"/>
    <w:rsid w:val="00CF7C05"/>
    <w:rsid w:val="00D01B7B"/>
    <w:rsid w:val="00D0325C"/>
    <w:rsid w:val="00D11EEB"/>
    <w:rsid w:val="00D16C75"/>
    <w:rsid w:val="00D16DA6"/>
    <w:rsid w:val="00D20898"/>
    <w:rsid w:val="00D272FF"/>
    <w:rsid w:val="00D31BC7"/>
    <w:rsid w:val="00D322D4"/>
    <w:rsid w:val="00D3230E"/>
    <w:rsid w:val="00D35759"/>
    <w:rsid w:val="00D35A06"/>
    <w:rsid w:val="00D43454"/>
    <w:rsid w:val="00D452B4"/>
    <w:rsid w:val="00D47123"/>
    <w:rsid w:val="00D5320D"/>
    <w:rsid w:val="00D53A60"/>
    <w:rsid w:val="00D546E3"/>
    <w:rsid w:val="00D5660A"/>
    <w:rsid w:val="00D62E26"/>
    <w:rsid w:val="00D638AA"/>
    <w:rsid w:val="00D66146"/>
    <w:rsid w:val="00D73FAB"/>
    <w:rsid w:val="00D839C9"/>
    <w:rsid w:val="00D86CBA"/>
    <w:rsid w:val="00D8752F"/>
    <w:rsid w:val="00D90133"/>
    <w:rsid w:val="00D93209"/>
    <w:rsid w:val="00D97B15"/>
    <w:rsid w:val="00DA2473"/>
    <w:rsid w:val="00DA4DCA"/>
    <w:rsid w:val="00DA5913"/>
    <w:rsid w:val="00DB1637"/>
    <w:rsid w:val="00DB3463"/>
    <w:rsid w:val="00DD62BB"/>
    <w:rsid w:val="00DD6EDA"/>
    <w:rsid w:val="00DE0840"/>
    <w:rsid w:val="00DE2C76"/>
    <w:rsid w:val="00DE5D33"/>
    <w:rsid w:val="00DE7659"/>
    <w:rsid w:val="00DF0131"/>
    <w:rsid w:val="00DF0752"/>
    <w:rsid w:val="00DF46E2"/>
    <w:rsid w:val="00DF472A"/>
    <w:rsid w:val="00E01B68"/>
    <w:rsid w:val="00E111EF"/>
    <w:rsid w:val="00E14F90"/>
    <w:rsid w:val="00E23F30"/>
    <w:rsid w:val="00E2454A"/>
    <w:rsid w:val="00E256C8"/>
    <w:rsid w:val="00E25816"/>
    <w:rsid w:val="00E25A19"/>
    <w:rsid w:val="00E25D2B"/>
    <w:rsid w:val="00E30DDC"/>
    <w:rsid w:val="00E352B5"/>
    <w:rsid w:val="00E40296"/>
    <w:rsid w:val="00E608C5"/>
    <w:rsid w:val="00E62747"/>
    <w:rsid w:val="00E740E3"/>
    <w:rsid w:val="00E77C4A"/>
    <w:rsid w:val="00E80F2B"/>
    <w:rsid w:val="00E852AF"/>
    <w:rsid w:val="00E85D0F"/>
    <w:rsid w:val="00E86A6F"/>
    <w:rsid w:val="00E97A8B"/>
    <w:rsid w:val="00EA1AE5"/>
    <w:rsid w:val="00EA504B"/>
    <w:rsid w:val="00EA686B"/>
    <w:rsid w:val="00EB2EE7"/>
    <w:rsid w:val="00EB49A9"/>
    <w:rsid w:val="00EB6CE8"/>
    <w:rsid w:val="00EB78AD"/>
    <w:rsid w:val="00EC1EE3"/>
    <w:rsid w:val="00EE08C1"/>
    <w:rsid w:val="00EE104E"/>
    <w:rsid w:val="00EE21DD"/>
    <w:rsid w:val="00EE30BD"/>
    <w:rsid w:val="00EE6FD9"/>
    <w:rsid w:val="00EF4923"/>
    <w:rsid w:val="00F04561"/>
    <w:rsid w:val="00F06428"/>
    <w:rsid w:val="00F10404"/>
    <w:rsid w:val="00F135FE"/>
    <w:rsid w:val="00F14E1D"/>
    <w:rsid w:val="00F22A5C"/>
    <w:rsid w:val="00F300D1"/>
    <w:rsid w:val="00F30C89"/>
    <w:rsid w:val="00F3101D"/>
    <w:rsid w:val="00F34F18"/>
    <w:rsid w:val="00F462A2"/>
    <w:rsid w:val="00F4663C"/>
    <w:rsid w:val="00F55641"/>
    <w:rsid w:val="00F61E0D"/>
    <w:rsid w:val="00F649CB"/>
    <w:rsid w:val="00F657D6"/>
    <w:rsid w:val="00F82706"/>
    <w:rsid w:val="00F87999"/>
    <w:rsid w:val="00F93A8E"/>
    <w:rsid w:val="00F94463"/>
    <w:rsid w:val="00F948D7"/>
    <w:rsid w:val="00F965F7"/>
    <w:rsid w:val="00F96DE2"/>
    <w:rsid w:val="00F97903"/>
    <w:rsid w:val="00FA0AA4"/>
    <w:rsid w:val="00FA3E31"/>
    <w:rsid w:val="00FA5C36"/>
    <w:rsid w:val="00FB052B"/>
    <w:rsid w:val="00FB1563"/>
    <w:rsid w:val="00FB62B0"/>
    <w:rsid w:val="00FB647F"/>
    <w:rsid w:val="00FC1AAE"/>
    <w:rsid w:val="00FC495F"/>
    <w:rsid w:val="00FD06D5"/>
    <w:rsid w:val="00FD22C4"/>
    <w:rsid w:val="00FD2377"/>
    <w:rsid w:val="00FD3B88"/>
    <w:rsid w:val="00FD5D72"/>
    <w:rsid w:val="00FE0363"/>
    <w:rsid w:val="00FE1228"/>
    <w:rsid w:val="00FE3074"/>
    <w:rsid w:val="00FE3849"/>
    <w:rsid w:val="00FE4209"/>
    <w:rsid w:val="00FE7C4B"/>
    <w:rsid w:val="00FF22C2"/>
    <w:rsid w:val="00FF259D"/>
    <w:rsid w:val="00FF35CB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C994A1"/>
  <w15:docId w15:val="{F3459D21-32D7-413E-A54E-75694BDF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F07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075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27C2A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424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241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241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24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241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balaser.com/de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obalaser.com/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fobalaser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usanne.glinz@foba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wmf"/><Relationship Id="rId1" Type="http://schemas.openxmlformats.org/officeDocument/2006/relationships/image" Target="media/image6.wmf"/><Relationship Id="rId4" Type="http://schemas.openxmlformats.org/officeDocument/2006/relationships/image" Target="media/image9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hyperlink" Target="mailto:dana.francksen@foba.de" TargetMode="External"/><Relationship Id="rId1" Type="http://schemas.openxmlformats.org/officeDocument/2006/relationships/hyperlink" Target="mailto:susanne.glinz@foba.de" TargetMode="External"/><Relationship Id="rId6" Type="http://schemas.openxmlformats.org/officeDocument/2006/relationships/image" Target="media/image9.wmf"/><Relationship Id="rId5" Type="http://schemas.openxmlformats.org/officeDocument/2006/relationships/image" Target="media/image8.wmf"/><Relationship Id="rId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inz_susanne\AppData\Roaming\Microsoft\Templates\FOBA\FOBA%20PR%20template%2012.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150C-9C7C-4701-AC1E-221A24CD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FOBA PR template 12.14.dotx</Template>
  <TotalTime>0</TotalTime>
  <Pages>3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4982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Susanne Glinz</dc:creator>
  <dc:description>Office 2003 template_x000d_
for letter, offer, bill and fax</dc:description>
  <cp:lastModifiedBy>Glinz, Susanne K</cp:lastModifiedBy>
  <cp:revision>4</cp:revision>
  <cp:lastPrinted>2017-11-07T09:32:00Z</cp:lastPrinted>
  <dcterms:created xsi:type="dcterms:W3CDTF">2017-11-07T09:31:00Z</dcterms:created>
  <dcterms:modified xsi:type="dcterms:W3CDTF">2017-11-13T07:53:00Z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