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E3" w:rsidRPr="00A225A7" w:rsidRDefault="003A5B8C" w:rsidP="0043072A">
      <w:pPr>
        <w:pStyle w:val="Addressee"/>
        <w:framePr w:h="597" w:hRule="exact" w:wrap="around" w:y="2633"/>
        <w:rPr>
          <w:b/>
          <w:lang w:val="en-US"/>
        </w:rPr>
      </w:pPr>
      <w:r w:rsidRPr="00A225A7">
        <w:rPr>
          <w:b/>
          <w:lang w:val="en-US"/>
        </w:rPr>
        <w:t>Press</w:t>
      </w:r>
      <w:r w:rsidR="00A225A7" w:rsidRPr="00A225A7">
        <w:rPr>
          <w:b/>
          <w:lang w:val="en-US"/>
        </w:rPr>
        <w:t xml:space="preserve"> Release</w:t>
      </w:r>
    </w:p>
    <w:p w:rsidR="0043072A" w:rsidRPr="00A225A7" w:rsidRDefault="00A37B5A" w:rsidP="0043072A">
      <w:pPr>
        <w:pStyle w:val="Addressee"/>
        <w:framePr w:h="597" w:hRule="exact" w:wrap="around" w:y="2633"/>
        <w:rPr>
          <w:lang w:val="en-US"/>
        </w:rPr>
      </w:pPr>
      <w:r w:rsidRPr="00A37B5A">
        <w:rPr>
          <w:lang w:val="en-US"/>
        </w:rPr>
        <w:t>January 31, 2018</w:t>
      </w:r>
    </w:p>
    <w:p w:rsidR="003A5B8C" w:rsidRPr="00A225A7" w:rsidRDefault="003A5B8C">
      <w:pPr>
        <w:rPr>
          <w:b/>
          <w:sz w:val="22"/>
          <w:szCs w:val="22"/>
          <w:lang w:val="en-US"/>
        </w:rPr>
      </w:pPr>
      <w:bookmarkStart w:id="0" w:name="FormOfAddress"/>
    </w:p>
    <w:p w:rsidR="003A5B8C" w:rsidRPr="00A225A7" w:rsidRDefault="003A5B8C">
      <w:pPr>
        <w:rPr>
          <w:b/>
          <w:sz w:val="22"/>
          <w:szCs w:val="22"/>
          <w:lang w:val="en-US"/>
        </w:rPr>
      </w:pPr>
    </w:p>
    <w:p w:rsidR="003A5B8C" w:rsidRPr="00A225A7" w:rsidRDefault="00622BE3">
      <w:pPr>
        <w:rPr>
          <w:b/>
          <w:sz w:val="22"/>
          <w:szCs w:val="22"/>
          <w:lang w:val="en-US"/>
        </w:rPr>
      </w:pPr>
      <w:r>
        <w:rPr>
          <w:b/>
          <w:sz w:val="22"/>
          <w:szCs w:val="22"/>
          <w:lang w:val="en-US"/>
        </w:rPr>
        <w:t>Better</w:t>
      </w:r>
      <w:r w:rsidR="00A37B5A">
        <w:rPr>
          <w:b/>
          <w:sz w:val="22"/>
          <w:szCs w:val="22"/>
          <w:lang w:val="en-US"/>
        </w:rPr>
        <w:t xml:space="preserve"> Patient Safety due to </w:t>
      </w:r>
      <w:r w:rsidR="00C100F8">
        <w:rPr>
          <w:b/>
          <w:sz w:val="22"/>
          <w:szCs w:val="22"/>
          <w:lang w:val="en-US"/>
        </w:rPr>
        <w:t>UDI-</w:t>
      </w:r>
      <w:r w:rsidR="00A37B5A">
        <w:rPr>
          <w:b/>
          <w:sz w:val="22"/>
          <w:szCs w:val="22"/>
          <w:lang w:val="en-US"/>
        </w:rPr>
        <w:t>Marking</w:t>
      </w:r>
      <w:r w:rsidR="005824FA">
        <w:rPr>
          <w:b/>
          <w:sz w:val="22"/>
          <w:szCs w:val="22"/>
          <w:lang w:val="en-US"/>
        </w:rPr>
        <w:t xml:space="preserve"> on Medical Implants</w:t>
      </w:r>
    </w:p>
    <w:p w:rsidR="0013729A" w:rsidRPr="00A225A7" w:rsidRDefault="0013729A">
      <w:pPr>
        <w:rPr>
          <w:b/>
          <w:lang w:val="en-US"/>
        </w:rPr>
      </w:pPr>
    </w:p>
    <w:p w:rsidR="00C70D54" w:rsidRDefault="001514D7" w:rsidP="00E558FD">
      <w:pPr>
        <w:pStyle w:val="Addressee"/>
        <w:framePr w:w="0" w:hRule="auto" w:hSpace="0" w:wrap="auto" w:vAnchor="margin" w:hAnchor="text" w:xAlign="left" w:yAlign="inline" w:anchorLock="0"/>
        <w:spacing w:line="288" w:lineRule="auto"/>
        <w:rPr>
          <w:b/>
          <w:szCs w:val="20"/>
          <w:lang w:val="en-US"/>
        </w:rPr>
      </w:pPr>
      <w:r w:rsidRPr="00C70D54">
        <w:rPr>
          <w:b/>
          <w:szCs w:val="20"/>
          <w:lang w:val="en-US"/>
        </w:rPr>
        <w:t>Selmsdorf</w:t>
      </w:r>
      <w:r w:rsidR="003A5B8C" w:rsidRPr="00C70D54">
        <w:rPr>
          <w:b/>
          <w:szCs w:val="20"/>
          <w:lang w:val="en-US"/>
        </w:rPr>
        <w:t xml:space="preserve">, </w:t>
      </w:r>
      <w:r w:rsidR="00A37B5A">
        <w:rPr>
          <w:b/>
          <w:szCs w:val="20"/>
          <w:lang w:val="en-US"/>
        </w:rPr>
        <w:t>January</w:t>
      </w:r>
      <w:r w:rsidR="003A5B8C" w:rsidRPr="00C70D54">
        <w:rPr>
          <w:b/>
          <w:szCs w:val="20"/>
          <w:lang w:val="en-US"/>
        </w:rPr>
        <w:t xml:space="preserve"> </w:t>
      </w:r>
      <w:r w:rsidR="00A37B5A">
        <w:rPr>
          <w:b/>
          <w:szCs w:val="20"/>
          <w:lang w:val="en-US"/>
        </w:rPr>
        <w:t>2019</w:t>
      </w:r>
      <w:r w:rsidR="003A5B8C" w:rsidRPr="00C70D54">
        <w:rPr>
          <w:b/>
          <w:szCs w:val="20"/>
          <w:lang w:val="en-US"/>
        </w:rPr>
        <w:t xml:space="preserve"> –</w:t>
      </w:r>
      <w:r w:rsidR="00A37B5A">
        <w:rPr>
          <w:b/>
          <w:szCs w:val="20"/>
          <w:lang w:val="en-US"/>
        </w:rPr>
        <w:t xml:space="preserve"> Severe criticism against manufacturers of medical devices and </w:t>
      </w:r>
      <w:r w:rsidR="005824FA">
        <w:rPr>
          <w:b/>
          <w:szCs w:val="20"/>
          <w:lang w:val="en-US"/>
        </w:rPr>
        <w:t xml:space="preserve">related supervision processes occurred in November 2018, when European journalists questioned the </w:t>
      </w:r>
      <w:r w:rsidR="00C100F8">
        <w:rPr>
          <w:b/>
          <w:szCs w:val="20"/>
          <w:lang w:val="en-US"/>
        </w:rPr>
        <w:t>reliability</w:t>
      </w:r>
      <w:r w:rsidR="005824FA">
        <w:rPr>
          <w:b/>
          <w:szCs w:val="20"/>
          <w:lang w:val="en-US"/>
        </w:rPr>
        <w:t xml:space="preserve"> of implants and their </w:t>
      </w:r>
      <w:r w:rsidR="00C100F8">
        <w:rPr>
          <w:b/>
          <w:szCs w:val="20"/>
          <w:lang w:val="en-US"/>
        </w:rPr>
        <w:t xml:space="preserve">possible </w:t>
      </w:r>
      <w:r w:rsidR="005824FA">
        <w:rPr>
          <w:b/>
          <w:szCs w:val="20"/>
          <w:lang w:val="en-US"/>
        </w:rPr>
        <w:t>effects on human health. The German inter-trade orga</w:t>
      </w:r>
      <w:r w:rsidR="005F1C96">
        <w:rPr>
          <w:b/>
          <w:szCs w:val="20"/>
          <w:lang w:val="en-US"/>
        </w:rPr>
        <w:t xml:space="preserve">nization </w:t>
      </w:r>
      <w:proofErr w:type="spellStart"/>
      <w:r w:rsidR="005F1C96">
        <w:rPr>
          <w:b/>
          <w:szCs w:val="20"/>
          <w:lang w:val="en-US"/>
        </w:rPr>
        <w:t>BVMed</w:t>
      </w:r>
      <w:proofErr w:type="spellEnd"/>
      <w:r w:rsidR="005824FA">
        <w:rPr>
          <w:b/>
          <w:szCs w:val="20"/>
          <w:lang w:val="en-US"/>
        </w:rPr>
        <w:t xml:space="preserve"> put this into perspective </w:t>
      </w:r>
      <w:r w:rsidR="00E74FFE">
        <w:rPr>
          <w:b/>
          <w:szCs w:val="20"/>
          <w:lang w:val="en-US"/>
        </w:rPr>
        <w:t>and additionally pleaded for an official nationwide implant database. FOBA encourages this approach a</w:t>
      </w:r>
      <w:r w:rsidR="00C100F8">
        <w:rPr>
          <w:b/>
          <w:szCs w:val="20"/>
          <w:lang w:val="en-US"/>
        </w:rPr>
        <w:t xml:space="preserve">nd </w:t>
      </w:r>
      <w:r w:rsidR="004C5AB4">
        <w:rPr>
          <w:b/>
          <w:szCs w:val="20"/>
          <w:lang w:val="en-US"/>
        </w:rPr>
        <w:t>considers</w:t>
      </w:r>
      <w:r w:rsidR="00C100F8">
        <w:rPr>
          <w:b/>
          <w:szCs w:val="20"/>
          <w:lang w:val="en-US"/>
        </w:rPr>
        <w:t xml:space="preserve"> UDI-codes, firmly applied on medical im</w:t>
      </w:r>
      <w:r w:rsidR="00622BE3">
        <w:rPr>
          <w:b/>
          <w:szCs w:val="20"/>
          <w:lang w:val="en-US"/>
        </w:rPr>
        <w:t>plants, to be a key-factor for</w:t>
      </w:r>
      <w:r w:rsidR="00C100F8">
        <w:rPr>
          <w:b/>
          <w:szCs w:val="20"/>
          <w:lang w:val="en-US"/>
        </w:rPr>
        <w:t xml:space="preserve"> </w:t>
      </w:r>
      <w:r w:rsidR="004C5AB4">
        <w:rPr>
          <w:b/>
          <w:szCs w:val="20"/>
          <w:lang w:val="en-US"/>
        </w:rPr>
        <w:t>safe</w:t>
      </w:r>
      <w:r w:rsidR="00C100F8">
        <w:rPr>
          <w:b/>
          <w:szCs w:val="20"/>
          <w:lang w:val="en-US"/>
        </w:rPr>
        <w:t xml:space="preserve"> traceability of implants. </w:t>
      </w:r>
    </w:p>
    <w:p w:rsidR="004C5AB4" w:rsidRPr="00C70D54" w:rsidRDefault="004C5AB4" w:rsidP="00E558FD">
      <w:pPr>
        <w:pStyle w:val="Addressee"/>
        <w:framePr w:w="0" w:hRule="auto" w:hSpace="0" w:wrap="auto" w:vAnchor="margin" w:hAnchor="text" w:xAlign="left" w:yAlign="inline" w:anchorLock="0"/>
        <w:spacing w:line="288" w:lineRule="auto"/>
        <w:rPr>
          <w:b/>
          <w:szCs w:val="20"/>
          <w:lang w:val="en-US"/>
        </w:rPr>
      </w:pPr>
    </w:p>
    <w:p w:rsidR="0013729A" w:rsidRPr="00AF58E9" w:rsidRDefault="0013729A" w:rsidP="00E558FD">
      <w:pPr>
        <w:spacing w:line="288" w:lineRule="auto"/>
        <w:rPr>
          <w:szCs w:val="20"/>
          <w:lang w:val="en-US"/>
        </w:rPr>
      </w:pPr>
    </w:p>
    <w:p w:rsidR="0013729A" w:rsidRDefault="004C5AB4" w:rsidP="00E558FD">
      <w:pPr>
        <w:spacing w:line="288" w:lineRule="auto"/>
        <w:rPr>
          <w:szCs w:val="20"/>
          <w:lang w:val="en-US"/>
        </w:rPr>
      </w:pPr>
      <w:r>
        <w:rPr>
          <w:szCs w:val="20"/>
          <w:lang w:val="en-US"/>
        </w:rPr>
        <w:t>An implant database, like the already existing EPRD (</w:t>
      </w:r>
      <w:proofErr w:type="spellStart"/>
      <w:r>
        <w:rPr>
          <w:szCs w:val="20"/>
          <w:lang w:val="en-US"/>
        </w:rPr>
        <w:t>Endoprothesenregister</w:t>
      </w:r>
      <w:proofErr w:type="spellEnd"/>
      <w:r>
        <w:rPr>
          <w:szCs w:val="20"/>
          <w:lang w:val="en-US"/>
        </w:rPr>
        <w:t xml:space="preserve"> Deutschland) </w:t>
      </w:r>
      <w:r w:rsidR="001A2384">
        <w:rPr>
          <w:szCs w:val="20"/>
          <w:lang w:val="en-US"/>
        </w:rPr>
        <w:t xml:space="preserve">indicates quality standards </w:t>
      </w:r>
      <w:r w:rsidR="00AC74A2">
        <w:rPr>
          <w:szCs w:val="20"/>
          <w:lang w:val="en-US"/>
        </w:rPr>
        <w:t>and can prevent</w:t>
      </w:r>
      <w:r w:rsidR="001A2384">
        <w:rPr>
          <w:szCs w:val="20"/>
          <w:lang w:val="en-US"/>
        </w:rPr>
        <w:t xml:space="preserve"> malfunction</w:t>
      </w:r>
      <w:r w:rsidR="00AC74A2">
        <w:rPr>
          <w:szCs w:val="20"/>
          <w:lang w:val="en-US"/>
        </w:rPr>
        <w:t xml:space="preserve">s of an </w:t>
      </w:r>
      <w:proofErr w:type="spellStart"/>
      <w:r w:rsidR="00AC74A2">
        <w:rPr>
          <w:szCs w:val="20"/>
          <w:lang w:val="en-US"/>
        </w:rPr>
        <w:t>endoprosthesis</w:t>
      </w:r>
      <w:proofErr w:type="spellEnd"/>
      <w:r w:rsidR="00AC74A2">
        <w:rPr>
          <w:szCs w:val="20"/>
          <w:lang w:val="en-US"/>
        </w:rPr>
        <w:t xml:space="preserve">. Patient safety and product quality can significantly be improved if manufacturers and users (medical professionals, hospitals, patients etc.) </w:t>
      </w:r>
      <w:r w:rsidR="00200749" w:rsidRPr="002428AF">
        <w:rPr>
          <w:szCs w:val="20"/>
          <w:lang w:val="en-US"/>
        </w:rPr>
        <w:t>p</w:t>
      </w:r>
      <w:r w:rsidR="002C165F" w:rsidRPr="002428AF">
        <w:rPr>
          <w:szCs w:val="20"/>
          <w:lang w:val="en-US"/>
        </w:rPr>
        <w:t>rovide</w:t>
      </w:r>
      <w:r w:rsidR="00B175E0" w:rsidRPr="002428AF">
        <w:rPr>
          <w:szCs w:val="20"/>
          <w:lang w:val="en-US"/>
        </w:rPr>
        <w:t xml:space="preserve"> </w:t>
      </w:r>
      <w:r w:rsidR="00200749" w:rsidRPr="002428AF">
        <w:rPr>
          <w:szCs w:val="20"/>
          <w:lang w:val="en-US"/>
        </w:rPr>
        <w:t xml:space="preserve">information </w:t>
      </w:r>
      <w:r w:rsidR="00AC74A2" w:rsidRPr="002428AF">
        <w:rPr>
          <w:szCs w:val="20"/>
          <w:lang w:val="en-US"/>
        </w:rPr>
        <w:t>and</w:t>
      </w:r>
      <w:r w:rsidR="00AC74A2">
        <w:rPr>
          <w:szCs w:val="20"/>
          <w:lang w:val="en-US"/>
        </w:rPr>
        <w:t xml:space="preserve"> report incidents consistently. A UDI (Unique Device Identification) makes every single implant explicitly traceable.</w:t>
      </w:r>
    </w:p>
    <w:p w:rsidR="00030FB3" w:rsidRDefault="00030FB3" w:rsidP="00E558FD">
      <w:pPr>
        <w:spacing w:line="288" w:lineRule="auto"/>
        <w:rPr>
          <w:szCs w:val="20"/>
          <w:lang w:val="en-US"/>
        </w:rPr>
      </w:pPr>
    </w:p>
    <w:p w:rsidR="00983F7C" w:rsidRDefault="00AC74A2" w:rsidP="00983F7C">
      <w:pPr>
        <w:spacing w:line="288" w:lineRule="auto"/>
        <w:rPr>
          <w:szCs w:val="20"/>
          <w:lang w:val="en-US"/>
        </w:rPr>
      </w:pPr>
      <w:r>
        <w:rPr>
          <w:szCs w:val="20"/>
          <w:lang w:val="en-US"/>
        </w:rPr>
        <w:t xml:space="preserve">A UDI mark, applied directly </w:t>
      </w:r>
      <w:r w:rsidR="00CA32DF">
        <w:rPr>
          <w:szCs w:val="20"/>
          <w:lang w:val="en-US"/>
        </w:rPr>
        <w:t xml:space="preserve">and permanently </w:t>
      </w:r>
      <w:r>
        <w:rPr>
          <w:szCs w:val="20"/>
          <w:lang w:val="en-US"/>
        </w:rPr>
        <w:t>on a medical product</w:t>
      </w:r>
      <w:r w:rsidR="00CA32DF">
        <w:rPr>
          <w:szCs w:val="20"/>
          <w:lang w:val="en-US"/>
        </w:rPr>
        <w:t xml:space="preserve">, </w:t>
      </w:r>
      <w:r w:rsidR="00ED273D">
        <w:rPr>
          <w:szCs w:val="20"/>
          <w:lang w:val="en-US"/>
        </w:rPr>
        <w:t xml:space="preserve">is </w:t>
      </w:r>
      <w:r w:rsidR="00622BE3">
        <w:rPr>
          <w:szCs w:val="20"/>
          <w:lang w:val="en-US"/>
        </w:rPr>
        <w:t xml:space="preserve">presently only </w:t>
      </w:r>
      <w:r w:rsidR="00200749">
        <w:rPr>
          <w:szCs w:val="20"/>
          <w:lang w:val="en-US"/>
        </w:rPr>
        <w:t>mandatory</w:t>
      </w:r>
      <w:r w:rsidR="00ED273D">
        <w:rPr>
          <w:szCs w:val="20"/>
          <w:lang w:val="en-US"/>
        </w:rPr>
        <w:t xml:space="preserve"> for </w:t>
      </w:r>
      <w:r w:rsidR="00200749">
        <w:rPr>
          <w:szCs w:val="20"/>
          <w:lang w:val="en-US"/>
        </w:rPr>
        <w:t>reusable and multi-reprocessed</w:t>
      </w:r>
      <w:r w:rsidR="00ED273D">
        <w:rPr>
          <w:szCs w:val="20"/>
          <w:lang w:val="en-US"/>
        </w:rPr>
        <w:t xml:space="preserve"> parts like surgical instruments. </w:t>
      </w:r>
      <w:r w:rsidR="005D3AA3">
        <w:rPr>
          <w:szCs w:val="20"/>
          <w:lang w:val="en-US"/>
        </w:rPr>
        <w:t>But also on implants, although often delivered sterile, a resistant</w:t>
      </w:r>
      <w:r w:rsidR="00200749">
        <w:rPr>
          <w:szCs w:val="20"/>
          <w:lang w:val="en-US"/>
        </w:rPr>
        <w:t xml:space="preserve"> and biocompatible UDI mark is of</w:t>
      </w:r>
      <w:r w:rsidR="005D3AA3">
        <w:rPr>
          <w:szCs w:val="20"/>
          <w:lang w:val="en-US"/>
        </w:rPr>
        <w:t xml:space="preserve"> benefit </w:t>
      </w:r>
      <w:r w:rsidR="00D80105">
        <w:rPr>
          <w:szCs w:val="20"/>
          <w:lang w:val="en-US"/>
        </w:rPr>
        <w:t xml:space="preserve">for traceability </w:t>
      </w:r>
      <w:r w:rsidR="00200749">
        <w:rPr>
          <w:szCs w:val="20"/>
          <w:lang w:val="en-US"/>
        </w:rPr>
        <w:t xml:space="preserve">when it comes to </w:t>
      </w:r>
      <w:r w:rsidR="005D3AA3">
        <w:rPr>
          <w:szCs w:val="20"/>
          <w:lang w:val="en-US"/>
        </w:rPr>
        <w:t xml:space="preserve">possible revision surgery in the case of malfunction. </w:t>
      </w:r>
    </w:p>
    <w:p w:rsidR="00D80105" w:rsidRDefault="00D80105" w:rsidP="00983F7C">
      <w:pPr>
        <w:spacing w:line="288" w:lineRule="auto"/>
        <w:rPr>
          <w:szCs w:val="20"/>
          <w:lang w:val="en-US"/>
        </w:rPr>
      </w:pPr>
    </w:p>
    <w:p w:rsidR="00D80105" w:rsidRDefault="00200749" w:rsidP="00983F7C">
      <w:pPr>
        <w:spacing w:line="288" w:lineRule="auto"/>
        <w:rPr>
          <w:szCs w:val="20"/>
          <w:lang w:val="en-US"/>
        </w:rPr>
      </w:pPr>
      <w:proofErr w:type="gramStart"/>
      <w:r>
        <w:rPr>
          <w:szCs w:val="20"/>
          <w:lang w:val="en-US"/>
        </w:rPr>
        <w:t>Additionally</w:t>
      </w:r>
      <w:proofErr w:type="gramEnd"/>
      <w:r w:rsidR="00D80105">
        <w:rPr>
          <w:szCs w:val="20"/>
          <w:lang w:val="en-US"/>
        </w:rPr>
        <w:t xml:space="preserve"> the increasing digitali</w:t>
      </w:r>
      <w:r>
        <w:rPr>
          <w:szCs w:val="20"/>
          <w:lang w:val="en-US"/>
        </w:rPr>
        <w:t>zation in the health sector ra</w:t>
      </w:r>
      <w:r w:rsidR="00D80105">
        <w:rPr>
          <w:szCs w:val="20"/>
          <w:lang w:val="en-US"/>
        </w:rPr>
        <w:t>ises the importance of</w:t>
      </w:r>
      <w:r w:rsidR="00CA63F4">
        <w:rPr>
          <w:szCs w:val="20"/>
          <w:lang w:val="en-US"/>
        </w:rPr>
        <w:t xml:space="preserve"> machine-</w:t>
      </w:r>
      <w:r w:rsidR="00D80105">
        <w:rPr>
          <w:szCs w:val="20"/>
          <w:lang w:val="en-US"/>
        </w:rPr>
        <w:t xml:space="preserve">readable UDI-codes directly on medical products. More and more users, e.g. in the complex </w:t>
      </w:r>
      <w:r>
        <w:rPr>
          <w:szCs w:val="20"/>
          <w:lang w:val="en-US"/>
        </w:rPr>
        <w:t>environmen</w:t>
      </w:r>
      <w:r w:rsidR="00CA63F4">
        <w:rPr>
          <w:szCs w:val="20"/>
          <w:lang w:val="en-US"/>
        </w:rPr>
        <w:t>t</w:t>
      </w:r>
      <w:r w:rsidR="00D80105">
        <w:rPr>
          <w:szCs w:val="20"/>
          <w:lang w:val="en-US"/>
        </w:rPr>
        <w:t xml:space="preserve"> of a hospital, request direct part marking with codes and </w:t>
      </w:r>
      <w:r w:rsidR="00CA63F4">
        <w:rPr>
          <w:szCs w:val="20"/>
          <w:lang w:val="en-US"/>
        </w:rPr>
        <w:t xml:space="preserve">other indicators </w:t>
      </w:r>
      <w:r>
        <w:rPr>
          <w:szCs w:val="20"/>
          <w:lang w:val="en-US"/>
        </w:rPr>
        <w:t>for</w:t>
      </w:r>
      <w:r w:rsidR="00D80105">
        <w:rPr>
          <w:szCs w:val="20"/>
          <w:lang w:val="en-US"/>
        </w:rPr>
        <w:t xml:space="preserve"> logistical reasons.</w:t>
      </w:r>
    </w:p>
    <w:p w:rsidR="00CA63F4" w:rsidRDefault="00CA63F4" w:rsidP="00983F7C">
      <w:pPr>
        <w:spacing w:line="288" w:lineRule="auto"/>
        <w:rPr>
          <w:szCs w:val="20"/>
          <w:lang w:val="en-US"/>
        </w:rPr>
      </w:pPr>
    </w:p>
    <w:p w:rsidR="00AC3EBC" w:rsidRPr="00AC3EBC" w:rsidRDefault="00CA63F4" w:rsidP="00AC3EBC">
      <w:pPr>
        <w:spacing w:line="288" w:lineRule="auto"/>
        <w:rPr>
          <w:szCs w:val="20"/>
          <w:lang w:val="en-US"/>
        </w:rPr>
      </w:pPr>
      <w:r>
        <w:rPr>
          <w:szCs w:val="20"/>
          <w:lang w:val="en-US"/>
        </w:rPr>
        <w:t xml:space="preserve">The manufacturers and distributors of medical devices are currently challenged to adapt their processes to the latest requirements of the European MDR, becoming mandatory as of 2020. There seems to be a tremendous need </w:t>
      </w:r>
      <w:r w:rsidR="00200749">
        <w:rPr>
          <w:szCs w:val="20"/>
          <w:lang w:val="en-US"/>
        </w:rPr>
        <w:t xml:space="preserve">for </w:t>
      </w:r>
      <w:r>
        <w:rPr>
          <w:szCs w:val="20"/>
          <w:lang w:val="en-US"/>
        </w:rPr>
        <w:t xml:space="preserve">consultation, </w:t>
      </w:r>
      <w:r w:rsidR="00200749">
        <w:rPr>
          <w:szCs w:val="20"/>
          <w:lang w:val="en-US"/>
        </w:rPr>
        <w:t>especially</w:t>
      </w:r>
      <w:r>
        <w:rPr>
          <w:szCs w:val="20"/>
          <w:lang w:val="en-US"/>
        </w:rPr>
        <w:t xml:space="preserve"> regarding p</w:t>
      </w:r>
      <w:r w:rsidR="00200749">
        <w:rPr>
          <w:szCs w:val="20"/>
          <w:lang w:val="en-US"/>
        </w:rPr>
        <w:t xml:space="preserve">art </w:t>
      </w:r>
      <w:r>
        <w:rPr>
          <w:szCs w:val="20"/>
          <w:lang w:val="en-US"/>
        </w:rPr>
        <w:t xml:space="preserve">marking with </w:t>
      </w:r>
      <w:r w:rsidR="00200749">
        <w:rPr>
          <w:szCs w:val="20"/>
          <w:lang w:val="en-US"/>
        </w:rPr>
        <w:t xml:space="preserve">law-confirming </w:t>
      </w:r>
      <w:r>
        <w:rPr>
          <w:szCs w:val="20"/>
          <w:lang w:val="en-US"/>
        </w:rPr>
        <w:t xml:space="preserve">appropriate </w:t>
      </w:r>
      <w:r w:rsidR="00200749">
        <w:rPr>
          <w:szCs w:val="20"/>
          <w:lang w:val="en-US"/>
        </w:rPr>
        <w:t>U</w:t>
      </w:r>
      <w:r>
        <w:rPr>
          <w:szCs w:val="20"/>
          <w:lang w:val="en-US"/>
        </w:rPr>
        <w:t xml:space="preserve">DI-codes. “We can support all medical device manufacturers in implementing a compliant marking process which also </w:t>
      </w:r>
      <w:r w:rsidR="00200749">
        <w:rPr>
          <w:szCs w:val="20"/>
          <w:lang w:val="en-US"/>
        </w:rPr>
        <w:t>translates</w:t>
      </w:r>
      <w:r>
        <w:rPr>
          <w:szCs w:val="20"/>
          <w:lang w:val="en-US"/>
        </w:rPr>
        <w:t xml:space="preserve"> </w:t>
      </w:r>
      <w:r w:rsidR="00200749">
        <w:rPr>
          <w:szCs w:val="20"/>
          <w:lang w:val="en-US"/>
        </w:rPr>
        <w:t>into providing</w:t>
      </w:r>
      <w:r>
        <w:rPr>
          <w:szCs w:val="20"/>
          <w:lang w:val="en-US"/>
        </w:rPr>
        <w:t xml:space="preserve"> the best possible safety for patients”, says Christian </w:t>
      </w:r>
      <w:proofErr w:type="spellStart"/>
      <w:r>
        <w:rPr>
          <w:szCs w:val="20"/>
          <w:lang w:val="en-US"/>
        </w:rPr>
        <w:t>Söhner</w:t>
      </w:r>
      <w:proofErr w:type="spellEnd"/>
      <w:r>
        <w:rPr>
          <w:szCs w:val="20"/>
          <w:lang w:val="en-US"/>
        </w:rPr>
        <w:t xml:space="preserve">, FOBAs </w:t>
      </w:r>
      <w:r w:rsidR="00AC3EBC" w:rsidRPr="00AC3EBC">
        <w:rPr>
          <w:szCs w:val="20"/>
          <w:lang w:val="en-US"/>
        </w:rPr>
        <w:t>Global Vertical Manager Medical.</w:t>
      </w:r>
    </w:p>
    <w:p w:rsidR="00CA63F4" w:rsidRDefault="00CA63F4" w:rsidP="00983F7C">
      <w:pPr>
        <w:spacing w:line="288" w:lineRule="auto"/>
        <w:rPr>
          <w:szCs w:val="20"/>
          <w:lang w:val="en-US"/>
        </w:rPr>
      </w:pPr>
    </w:p>
    <w:p w:rsidR="00AC3EBC" w:rsidRDefault="00AC3EBC" w:rsidP="00983F7C">
      <w:pPr>
        <w:spacing w:line="288" w:lineRule="auto"/>
        <w:rPr>
          <w:szCs w:val="20"/>
          <w:lang w:val="en-US"/>
        </w:rPr>
      </w:pPr>
      <w:r>
        <w:rPr>
          <w:szCs w:val="20"/>
          <w:lang w:val="en-US"/>
        </w:rPr>
        <w:t xml:space="preserve">According to the 2017 annual report of </w:t>
      </w:r>
      <w:proofErr w:type="spellStart"/>
      <w:r>
        <w:rPr>
          <w:szCs w:val="20"/>
          <w:lang w:val="en-US"/>
        </w:rPr>
        <w:t>Endoprothesenregister</w:t>
      </w:r>
      <w:proofErr w:type="spellEnd"/>
      <w:r>
        <w:rPr>
          <w:szCs w:val="20"/>
          <w:lang w:val="en-US"/>
        </w:rPr>
        <w:t xml:space="preserve"> Deutschland (EPRD) about 63 percent of all </w:t>
      </w:r>
      <w:proofErr w:type="spellStart"/>
      <w:r>
        <w:rPr>
          <w:szCs w:val="20"/>
          <w:lang w:val="en-US"/>
        </w:rPr>
        <w:t>endoprosthestic</w:t>
      </w:r>
      <w:proofErr w:type="spellEnd"/>
      <w:r>
        <w:rPr>
          <w:szCs w:val="20"/>
          <w:lang w:val="en-US"/>
        </w:rPr>
        <w:t xml:space="preserve"> hip and knee joint surgeries in Germany have already been registered. A growth to over one million registrations is being estimated until the end of 2018, the aim according to the EPRD is a fully registration</w:t>
      </w:r>
      <w:r w:rsidR="005F1C96">
        <w:rPr>
          <w:szCs w:val="20"/>
          <w:lang w:val="en-US"/>
        </w:rPr>
        <w:t xml:space="preserve"> of all implantations. Despite its </w:t>
      </w:r>
      <w:r>
        <w:rPr>
          <w:szCs w:val="20"/>
          <w:lang w:val="en-US"/>
        </w:rPr>
        <w:t xml:space="preserve">comparably short term of existence the EPRD </w:t>
      </w:r>
      <w:r w:rsidR="00705420">
        <w:rPr>
          <w:szCs w:val="20"/>
          <w:lang w:val="en-US"/>
        </w:rPr>
        <w:t xml:space="preserve">is one of </w:t>
      </w:r>
      <w:r w:rsidR="005F1C96">
        <w:rPr>
          <w:szCs w:val="20"/>
          <w:lang w:val="en-US"/>
        </w:rPr>
        <w:t>the worldwide largest registers</w:t>
      </w:r>
      <w:r w:rsidR="00705420">
        <w:rPr>
          <w:szCs w:val="20"/>
          <w:lang w:val="en-US"/>
        </w:rPr>
        <w:t xml:space="preserve"> (see EPRD annual report 2017).</w:t>
      </w:r>
    </w:p>
    <w:p w:rsidR="00705420" w:rsidRDefault="00705420" w:rsidP="00983F7C">
      <w:pPr>
        <w:spacing w:line="288" w:lineRule="auto"/>
        <w:rPr>
          <w:szCs w:val="20"/>
          <w:lang w:val="en-US"/>
        </w:rPr>
      </w:pPr>
    </w:p>
    <w:p w:rsidR="00705420" w:rsidRDefault="00705420" w:rsidP="00983F7C">
      <w:pPr>
        <w:spacing w:line="288" w:lineRule="auto"/>
        <w:rPr>
          <w:szCs w:val="20"/>
          <w:lang w:val="en-US"/>
        </w:rPr>
      </w:pPr>
      <w:r>
        <w:rPr>
          <w:szCs w:val="20"/>
          <w:lang w:val="en-US"/>
        </w:rPr>
        <w:lastRenderedPageBreak/>
        <w:t xml:space="preserve">Hospitals and medical professional are </w:t>
      </w:r>
      <w:r w:rsidR="008B72BE">
        <w:rPr>
          <w:szCs w:val="20"/>
          <w:lang w:val="en-US"/>
        </w:rPr>
        <w:t xml:space="preserve">requested to </w:t>
      </w:r>
      <w:r>
        <w:rPr>
          <w:szCs w:val="20"/>
          <w:lang w:val="en-US"/>
        </w:rPr>
        <w:t xml:space="preserve">contribute to the EPRD even more </w:t>
      </w:r>
      <w:r w:rsidR="005F1C96">
        <w:rPr>
          <w:szCs w:val="20"/>
          <w:lang w:val="en-US"/>
        </w:rPr>
        <w:t>rigorously</w:t>
      </w:r>
      <w:r>
        <w:rPr>
          <w:szCs w:val="20"/>
          <w:lang w:val="en-US"/>
        </w:rPr>
        <w:t xml:space="preserve"> with the aim to </w:t>
      </w:r>
      <w:r w:rsidR="005F1C96">
        <w:rPr>
          <w:szCs w:val="20"/>
          <w:lang w:val="en-US"/>
        </w:rPr>
        <w:t>track the lifespan (duration in the body) of the implants</w:t>
      </w:r>
      <w:r w:rsidR="008B72BE">
        <w:rPr>
          <w:szCs w:val="20"/>
          <w:lang w:val="en-US"/>
        </w:rPr>
        <w:t xml:space="preserve"> as complete</w:t>
      </w:r>
      <w:r w:rsidR="005F1C96">
        <w:rPr>
          <w:szCs w:val="20"/>
          <w:lang w:val="en-US"/>
        </w:rPr>
        <w:t>ly</w:t>
      </w:r>
      <w:r w:rsidR="008B72BE">
        <w:rPr>
          <w:szCs w:val="20"/>
          <w:lang w:val="en-US"/>
        </w:rPr>
        <w:t xml:space="preserve"> as possible. German federal health minister Jens </w:t>
      </w:r>
      <w:proofErr w:type="spellStart"/>
      <w:r w:rsidR="008B72BE">
        <w:rPr>
          <w:szCs w:val="20"/>
          <w:lang w:val="en-US"/>
        </w:rPr>
        <w:t>Spahn</w:t>
      </w:r>
      <w:proofErr w:type="spellEnd"/>
      <w:r w:rsidR="008B72BE">
        <w:rPr>
          <w:szCs w:val="20"/>
          <w:lang w:val="en-US"/>
        </w:rPr>
        <w:t xml:space="preserve"> has </w:t>
      </w:r>
      <w:r w:rsidR="005F1C96">
        <w:rPr>
          <w:szCs w:val="20"/>
          <w:lang w:val="en-US"/>
        </w:rPr>
        <w:t>recently</w:t>
      </w:r>
      <w:r w:rsidR="008B72BE">
        <w:rPr>
          <w:szCs w:val="20"/>
          <w:lang w:val="en-US"/>
        </w:rPr>
        <w:t xml:space="preserve"> pleaded for an official implant register, based on the already existing EPRD.</w:t>
      </w:r>
    </w:p>
    <w:p w:rsidR="008B72BE" w:rsidRDefault="008B72BE" w:rsidP="00983F7C">
      <w:pPr>
        <w:spacing w:line="288" w:lineRule="auto"/>
        <w:rPr>
          <w:szCs w:val="20"/>
          <w:lang w:val="en-US"/>
        </w:rPr>
      </w:pPr>
    </w:p>
    <w:p w:rsidR="00AC74A2" w:rsidRDefault="008B72BE" w:rsidP="00983F7C">
      <w:pPr>
        <w:spacing w:line="288" w:lineRule="auto"/>
        <w:rPr>
          <w:szCs w:val="20"/>
          <w:lang w:val="en-US"/>
        </w:rPr>
      </w:pPr>
      <w:r>
        <w:rPr>
          <w:szCs w:val="20"/>
          <w:lang w:val="en-US"/>
        </w:rPr>
        <w:t>Whereas the EPRD basically covers all implant</w:t>
      </w:r>
      <w:r w:rsidR="00C54576">
        <w:rPr>
          <w:szCs w:val="20"/>
          <w:lang w:val="en-US"/>
        </w:rPr>
        <w:t>ations</w:t>
      </w:r>
      <w:r>
        <w:rPr>
          <w:szCs w:val="20"/>
          <w:lang w:val="en-US"/>
        </w:rPr>
        <w:t xml:space="preserve"> and possible subsequent revisio</w:t>
      </w:r>
      <w:r w:rsidR="00C54576">
        <w:rPr>
          <w:szCs w:val="20"/>
          <w:lang w:val="en-US"/>
        </w:rPr>
        <w:t xml:space="preserve">n surgeries, </w:t>
      </w:r>
      <w:r w:rsidR="005F1C96">
        <w:rPr>
          <w:szCs w:val="20"/>
          <w:lang w:val="en-US"/>
        </w:rPr>
        <w:t>the medical devices law also requires</w:t>
      </w:r>
      <w:r w:rsidR="00C54576">
        <w:rPr>
          <w:szCs w:val="20"/>
          <w:lang w:val="en-US"/>
        </w:rPr>
        <w:t xml:space="preserve"> a compulsory registration for all incidents in the sense of product defects that actually threaten or are a potential threat for human health. The </w:t>
      </w:r>
      <w:proofErr w:type="spellStart"/>
      <w:r w:rsidR="00C54576">
        <w:rPr>
          <w:szCs w:val="20"/>
          <w:lang w:val="en-US"/>
        </w:rPr>
        <w:t>BVMed</w:t>
      </w:r>
      <w:proofErr w:type="spellEnd"/>
      <w:r w:rsidR="00C54576">
        <w:rPr>
          <w:szCs w:val="20"/>
          <w:lang w:val="en-US"/>
        </w:rPr>
        <w:t xml:space="preserve"> </w:t>
      </w:r>
      <w:proofErr w:type="spellStart"/>
      <w:r w:rsidR="005F1C96">
        <w:rPr>
          <w:szCs w:val="20"/>
          <w:lang w:val="en-US"/>
        </w:rPr>
        <w:t>e.V</w:t>
      </w:r>
      <w:proofErr w:type="spellEnd"/>
      <w:r w:rsidR="005F1C96">
        <w:rPr>
          <w:szCs w:val="20"/>
          <w:lang w:val="en-US"/>
        </w:rPr>
        <w:t>. (</w:t>
      </w:r>
      <w:proofErr w:type="spellStart"/>
      <w:r w:rsidR="005F1C96">
        <w:rPr>
          <w:szCs w:val="20"/>
          <w:lang w:val="en-US"/>
        </w:rPr>
        <w:t>Bundesverband</w:t>
      </w:r>
      <w:proofErr w:type="spellEnd"/>
      <w:r w:rsidR="005F1C96">
        <w:rPr>
          <w:szCs w:val="20"/>
          <w:lang w:val="en-US"/>
        </w:rPr>
        <w:t xml:space="preserve"> </w:t>
      </w:r>
      <w:proofErr w:type="spellStart"/>
      <w:r w:rsidR="005F1C96">
        <w:rPr>
          <w:szCs w:val="20"/>
          <w:lang w:val="en-US"/>
        </w:rPr>
        <w:t>Medizintechnologie</w:t>
      </w:r>
      <w:proofErr w:type="spellEnd"/>
      <w:r w:rsidR="005F1C96">
        <w:rPr>
          <w:szCs w:val="20"/>
          <w:lang w:val="en-US"/>
        </w:rPr>
        <w:t xml:space="preserve">) </w:t>
      </w:r>
      <w:r w:rsidR="002C165F">
        <w:rPr>
          <w:szCs w:val="20"/>
          <w:lang w:val="en-US"/>
        </w:rPr>
        <w:t>states that</w:t>
      </w:r>
      <w:r w:rsidR="00C54576">
        <w:rPr>
          <w:szCs w:val="20"/>
          <w:lang w:val="en-US"/>
        </w:rPr>
        <w:t xml:space="preserve"> </w:t>
      </w:r>
      <w:r w:rsidR="005F3EA2">
        <w:rPr>
          <w:szCs w:val="20"/>
          <w:lang w:val="en-US"/>
        </w:rPr>
        <w:t>most incidents so far have been reported by the manufacturers and distributors. This shows that manufacturers and distributors are willing to account for the safety and quality of medical products.</w:t>
      </w:r>
    </w:p>
    <w:p w:rsidR="005F3EA2" w:rsidRDefault="005F3EA2" w:rsidP="00983F7C">
      <w:pPr>
        <w:spacing w:line="288" w:lineRule="auto"/>
        <w:rPr>
          <w:szCs w:val="20"/>
          <w:lang w:val="en-US"/>
        </w:rPr>
      </w:pPr>
    </w:p>
    <w:p w:rsidR="005F3EA2" w:rsidRDefault="005F3EA2" w:rsidP="00983F7C">
      <w:pPr>
        <w:spacing w:line="288" w:lineRule="auto"/>
        <w:rPr>
          <w:szCs w:val="20"/>
          <w:lang w:val="en-US"/>
        </w:rPr>
      </w:pPr>
      <w:r>
        <w:rPr>
          <w:szCs w:val="20"/>
          <w:lang w:val="en-US"/>
        </w:rPr>
        <w:t xml:space="preserve">FOBA’s vision-based laser marking systems make sure that all kinds of marks or (bar-)codes are applied in highest quality and permanency on any substrate. </w:t>
      </w:r>
      <w:r w:rsidR="001F4635">
        <w:rPr>
          <w:szCs w:val="20"/>
          <w:lang w:val="en-US"/>
        </w:rPr>
        <w:t>Manufacturers who use FOBA’s M-series laser m</w:t>
      </w:r>
      <w:r w:rsidR="002C165F">
        <w:rPr>
          <w:szCs w:val="20"/>
          <w:lang w:val="en-US"/>
        </w:rPr>
        <w:t xml:space="preserve">arking machines benefit from a </w:t>
      </w:r>
      <w:r w:rsidR="001F4635">
        <w:rPr>
          <w:szCs w:val="20"/>
          <w:lang w:val="en-US"/>
        </w:rPr>
        <w:t>universal and comprehensive solution for UDI-code marking that also includes a pre- and post-mark validation of parts and marks.</w:t>
      </w:r>
    </w:p>
    <w:p w:rsidR="001F4635" w:rsidRDefault="001F4635" w:rsidP="00983F7C">
      <w:pPr>
        <w:spacing w:line="288" w:lineRule="auto"/>
        <w:rPr>
          <w:szCs w:val="20"/>
          <w:lang w:val="en-US"/>
        </w:rPr>
      </w:pPr>
    </w:p>
    <w:p w:rsidR="00844C5F" w:rsidRDefault="00844C5F" w:rsidP="00983F7C">
      <w:pPr>
        <w:spacing w:line="288" w:lineRule="auto"/>
        <w:rPr>
          <w:b/>
          <w:szCs w:val="20"/>
          <w:lang w:val="en-US"/>
        </w:rPr>
      </w:pPr>
    </w:p>
    <w:p w:rsidR="00844C5F" w:rsidRPr="00844C5F" w:rsidRDefault="00844C5F" w:rsidP="00983F7C">
      <w:pPr>
        <w:spacing w:line="288" w:lineRule="auto"/>
        <w:rPr>
          <w:b/>
          <w:szCs w:val="20"/>
          <w:lang w:val="en-US"/>
        </w:rPr>
      </w:pPr>
      <w:r>
        <w:rPr>
          <w:b/>
          <w:szCs w:val="20"/>
          <w:lang w:val="en-US"/>
        </w:rPr>
        <w:t xml:space="preserve"> </w:t>
      </w:r>
    </w:p>
    <w:p w:rsidR="00844C5F" w:rsidRDefault="00844C5F" w:rsidP="00983F7C">
      <w:pPr>
        <w:spacing w:line="288" w:lineRule="auto"/>
        <w:rPr>
          <w:b/>
          <w:szCs w:val="20"/>
          <w:lang w:val="en-US"/>
        </w:rPr>
      </w:pPr>
      <w:r>
        <w:rPr>
          <w:b/>
          <w:szCs w:val="20"/>
          <w:lang w:val="en-US"/>
        </w:rPr>
        <w:t>FOBA Laser Marking + Engraving</w:t>
      </w:r>
    </w:p>
    <w:p w:rsidR="00844C5F" w:rsidRDefault="00392E11" w:rsidP="00983F7C">
      <w:pPr>
        <w:spacing w:line="288" w:lineRule="auto"/>
        <w:rPr>
          <w:b/>
          <w:szCs w:val="20"/>
          <w:lang w:val="en-US"/>
        </w:rPr>
      </w:pPr>
      <w:r>
        <w:fldChar w:fldCharType="begin"/>
      </w:r>
      <w:r w:rsidRPr="00392E11">
        <w:rPr>
          <w:lang w:val="en-US"/>
        </w:rPr>
        <w:instrText xml:space="preserve"> HYPERLINK "http://www.fobalaser.com" </w:instrText>
      </w:r>
      <w:r>
        <w:fldChar w:fldCharType="separate"/>
      </w:r>
      <w:r w:rsidR="00844C5F" w:rsidRPr="00CE746F">
        <w:rPr>
          <w:rStyle w:val="Hyperlink"/>
          <w:b/>
          <w:szCs w:val="20"/>
          <w:lang w:val="en-US"/>
        </w:rPr>
        <w:t>www.fobalaser.com</w:t>
      </w:r>
      <w:r>
        <w:rPr>
          <w:rStyle w:val="Hyperlink"/>
          <w:b/>
          <w:szCs w:val="20"/>
          <w:lang w:val="en-US"/>
        </w:rPr>
        <w:fldChar w:fldCharType="end"/>
      </w:r>
    </w:p>
    <w:p w:rsidR="00844C5F" w:rsidRDefault="00844C5F" w:rsidP="00983F7C">
      <w:pPr>
        <w:spacing w:line="288" w:lineRule="auto"/>
        <w:rPr>
          <w:b/>
          <w:szCs w:val="20"/>
          <w:lang w:val="en-US"/>
        </w:rPr>
      </w:pPr>
    </w:p>
    <w:p w:rsidR="00844C5F" w:rsidRDefault="00844C5F" w:rsidP="00983F7C">
      <w:pPr>
        <w:spacing w:line="288" w:lineRule="auto"/>
        <w:rPr>
          <w:b/>
          <w:szCs w:val="20"/>
          <w:lang w:val="en-US"/>
        </w:rPr>
      </w:pPr>
    </w:p>
    <w:p w:rsidR="00844C5F" w:rsidRDefault="00844C5F">
      <w:pPr>
        <w:rPr>
          <w:szCs w:val="20"/>
          <w:lang w:val="en-US"/>
        </w:rPr>
      </w:pPr>
      <w:r>
        <w:rPr>
          <w:szCs w:val="20"/>
          <w:lang w:val="en-US"/>
        </w:rPr>
        <w:br w:type="page"/>
      </w:r>
    </w:p>
    <w:p w:rsidR="00931588" w:rsidRPr="00A37B5A" w:rsidRDefault="00983F7C" w:rsidP="00931588">
      <w:pPr>
        <w:rPr>
          <w:b/>
          <w:szCs w:val="20"/>
        </w:rPr>
      </w:pPr>
      <w:r w:rsidRPr="00A37B5A">
        <w:rPr>
          <w:b/>
          <w:szCs w:val="20"/>
        </w:rPr>
        <w:lastRenderedPageBreak/>
        <w:t>Picture</w:t>
      </w:r>
      <w:r w:rsidR="00A37B5A" w:rsidRPr="00A37B5A">
        <w:rPr>
          <w:b/>
          <w:szCs w:val="20"/>
        </w:rPr>
        <w:t>s</w:t>
      </w:r>
      <w:r w:rsidR="00931588" w:rsidRPr="00A37B5A">
        <w:rPr>
          <w:b/>
          <w:szCs w:val="20"/>
        </w:rPr>
        <w:t xml:space="preserve"> </w:t>
      </w:r>
      <w:proofErr w:type="spellStart"/>
      <w:r w:rsidR="00931588" w:rsidRPr="00A37B5A">
        <w:rPr>
          <w:b/>
          <w:szCs w:val="20"/>
        </w:rPr>
        <w:t>for</w:t>
      </w:r>
      <w:proofErr w:type="spellEnd"/>
      <w:r w:rsidR="00931588" w:rsidRPr="00A37B5A">
        <w:rPr>
          <w:b/>
          <w:szCs w:val="20"/>
        </w:rPr>
        <w:t xml:space="preserve"> </w:t>
      </w:r>
      <w:proofErr w:type="spellStart"/>
      <w:r w:rsidR="00931588" w:rsidRPr="00A37B5A">
        <w:rPr>
          <w:b/>
          <w:szCs w:val="20"/>
        </w:rPr>
        <w:t>editorial</w:t>
      </w:r>
      <w:proofErr w:type="spellEnd"/>
      <w:r w:rsidR="00931588" w:rsidRPr="00A37B5A">
        <w:rPr>
          <w:b/>
          <w:szCs w:val="20"/>
        </w:rPr>
        <w:t xml:space="preserve"> </w:t>
      </w:r>
      <w:proofErr w:type="spellStart"/>
      <w:r w:rsidR="00931588" w:rsidRPr="00A37B5A">
        <w:rPr>
          <w:b/>
          <w:szCs w:val="20"/>
        </w:rPr>
        <w:t>use</w:t>
      </w:r>
      <w:proofErr w:type="spellEnd"/>
      <w:r w:rsidR="00A37B5A">
        <w:rPr>
          <w:b/>
          <w:szCs w:val="20"/>
        </w:rPr>
        <w:t>:</w:t>
      </w:r>
    </w:p>
    <w:p w:rsidR="00A37B5A" w:rsidRDefault="00A37B5A" w:rsidP="00A37B5A">
      <w:pPr>
        <w:rPr>
          <w:b/>
          <w:szCs w:val="20"/>
        </w:rPr>
      </w:pPr>
    </w:p>
    <w:p w:rsidR="00A37B5A" w:rsidRDefault="00A37B5A" w:rsidP="00A37B5A">
      <w:pPr>
        <w:rPr>
          <w:b/>
          <w:szCs w:val="20"/>
        </w:rPr>
      </w:pPr>
      <w:r>
        <w:rPr>
          <w:b/>
          <w:noProof/>
          <w:szCs w:val="20"/>
        </w:rPr>
        <w:drawing>
          <wp:inline distT="0" distB="0" distL="0" distR="0" wp14:anchorId="28526F99" wp14:editId="7D8FF6FA">
            <wp:extent cx="2160000" cy="2160000"/>
            <wp:effectExtent l="0" t="0" r="0" b="0"/>
            <wp:docPr id="11" name="Grafik 11" descr="Z:\Presse\2019\01.2019_Implant-Files\Bilder\Dental_implant_2Dcode_blue_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1.2019_Implant-Files\Bilder\Dental_implant_2Dcode_blue_eciRGB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A37B5A" w:rsidRPr="001F4635" w:rsidRDefault="001F4635" w:rsidP="00A37B5A">
      <w:pPr>
        <w:rPr>
          <w:rFonts w:ascii="Calibri" w:hAnsi="Calibri"/>
          <w:sz w:val="18"/>
          <w:szCs w:val="18"/>
          <w:lang w:val="en-US"/>
        </w:rPr>
      </w:pPr>
      <w:r w:rsidRPr="001F4635">
        <w:rPr>
          <w:rFonts w:ascii="Calibri" w:hAnsi="Calibri"/>
          <w:sz w:val="18"/>
          <w:szCs w:val="18"/>
          <w:lang w:val="en-US"/>
        </w:rPr>
        <w:t xml:space="preserve"> Dental implant with tiny UDI-code, laser marked</w:t>
      </w:r>
      <w:r w:rsidR="00A37B5A" w:rsidRPr="001F4635">
        <w:rPr>
          <w:rFonts w:ascii="Calibri" w:hAnsi="Calibri"/>
          <w:sz w:val="18"/>
          <w:szCs w:val="18"/>
          <w:lang w:val="en-US"/>
        </w:rPr>
        <w:t xml:space="preserve"> (</w:t>
      </w:r>
      <w:r w:rsidRPr="001F4635">
        <w:rPr>
          <w:rFonts w:ascii="Calibri" w:hAnsi="Calibri"/>
          <w:sz w:val="18"/>
          <w:szCs w:val="18"/>
          <w:lang w:val="en-US"/>
        </w:rPr>
        <w:t>picture rights</w:t>
      </w:r>
      <w:r w:rsidR="00A37B5A" w:rsidRPr="001F4635">
        <w:rPr>
          <w:rFonts w:ascii="Calibri" w:hAnsi="Calibri"/>
          <w:sz w:val="18"/>
          <w:szCs w:val="18"/>
          <w:lang w:val="en-US"/>
        </w:rPr>
        <w:t>: FOBA)</w:t>
      </w:r>
    </w:p>
    <w:p w:rsidR="00A37B5A" w:rsidRPr="001F4635" w:rsidRDefault="00A37B5A" w:rsidP="00A37B5A">
      <w:pPr>
        <w:rPr>
          <w:rFonts w:ascii="Calibri" w:hAnsi="Calibri"/>
          <w:sz w:val="18"/>
          <w:szCs w:val="18"/>
          <w:lang w:val="en-US"/>
        </w:rPr>
      </w:pPr>
    </w:p>
    <w:p w:rsidR="00A37B5A" w:rsidRDefault="00A37B5A" w:rsidP="00A37B5A">
      <w:pPr>
        <w:rPr>
          <w:b/>
          <w:szCs w:val="20"/>
        </w:rPr>
      </w:pPr>
      <w:r>
        <w:rPr>
          <w:b/>
          <w:noProof/>
          <w:szCs w:val="20"/>
        </w:rPr>
        <w:drawing>
          <wp:inline distT="0" distB="0" distL="0" distR="0" wp14:anchorId="1702D015" wp14:editId="61F56176">
            <wp:extent cx="2160000" cy="2160000"/>
            <wp:effectExtent l="0" t="0" r="0" b="0"/>
            <wp:docPr id="12" name="Grafik 12" descr="Z:\Presse\2019\01.2019_Implant-Files\Bilder\Medical PEEK plastic part-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sse\2019\01.2019_Implant-Files\Bilder\Medical PEEK plastic part-eciRGB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A37B5A" w:rsidRPr="001F4635" w:rsidRDefault="001F4635" w:rsidP="00A37B5A">
      <w:pPr>
        <w:rPr>
          <w:rFonts w:ascii="Calibri" w:hAnsi="Calibri"/>
          <w:sz w:val="18"/>
          <w:szCs w:val="18"/>
          <w:lang w:val="en-US"/>
        </w:rPr>
      </w:pPr>
      <w:r>
        <w:rPr>
          <w:rFonts w:ascii="Calibri" w:hAnsi="Calibri"/>
          <w:sz w:val="18"/>
          <w:szCs w:val="18"/>
          <w:lang w:val="en-US"/>
        </w:rPr>
        <w:t xml:space="preserve">PEEK spine implant, laser marked </w:t>
      </w:r>
      <w:r w:rsidR="00A37B5A" w:rsidRPr="001F4635">
        <w:rPr>
          <w:rFonts w:ascii="Calibri" w:hAnsi="Calibri"/>
          <w:sz w:val="18"/>
          <w:szCs w:val="18"/>
          <w:lang w:val="en-US"/>
        </w:rPr>
        <w:t>(</w:t>
      </w:r>
      <w:r w:rsidRPr="001F4635">
        <w:rPr>
          <w:rFonts w:ascii="Calibri" w:hAnsi="Calibri"/>
          <w:sz w:val="18"/>
          <w:szCs w:val="18"/>
          <w:lang w:val="en-US"/>
        </w:rPr>
        <w:t>picture rights</w:t>
      </w:r>
      <w:r w:rsidR="00A37B5A" w:rsidRPr="001F4635">
        <w:rPr>
          <w:rFonts w:ascii="Calibri" w:hAnsi="Calibri"/>
          <w:sz w:val="18"/>
          <w:szCs w:val="18"/>
          <w:lang w:val="en-US"/>
        </w:rPr>
        <w:t>: FOBA)</w:t>
      </w:r>
    </w:p>
    <w:p w:rsidR="00A37B5A" w:rsidRPr="001F4635" w:rsidRDefault="00A37B5A" w:rsidP="00A37B5A">
      <w:pPr>
        <w:rPr>
          <w:b/>
          <w:szCs w:val="20"/>
          <w:lang w:val="en-US"/>
        </w:rPr>
      </w:pPr>
    </w:p>
    <w:p w:rsidR="00A37B5A" w:rsidRDefault="00A37B5A" w:rsidP="00A37B5A">
      <w:pPr>
        <w:rPr>
          <w:b/>
          <w:szCs w:val="20"/>
        </w:rPr>
      </w:pPr>
      <w:r>
        <w:rPr>
          <w:b/>
          <w:noProof/>
          <w:szCs w:val="20"/>
        </w:rPr>
        <w:drawing>
          <wp:inline distT="0" distB="0" distL="0" distR="0" wp14:anchorId="1DA8CFAD" wp14:editId="7033D139">
            <wp:extent cx="2160000" cy="2160000"/>
            <wp:effectExtent l="0" t="0" r="0" b="0"/>
            <wp:docPr id="13" name="Grafik 13" descr="Z:\Presse\2019\01.2019_Implant-Files\Bilder\Medical connector-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esse\2019\01.2019_Implant-Files\Bilder\Medical connector-eciRGB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A37B5A" w:rsidRPr="001F4635" w:rsidRDefault="001F4635" w:rsidP="00A37B5A">
      <w:pPr>
        <w:rPr>
          <w:rFonts w:ascii="Calibri" w:hAnsi="Calibri"/>
          <w:sz w:val="18"/>
          <w:szCs w:val="18"/>
          <w:lang w:val="en-US"/>
        </w:rPr>
      </w:pPr>
      <w:r>
        <w:rPr>
          <w:rFonts w:ascii="Calibri" w:hAnsi="Calibri"/>
          <w:sz w:val="18"/>
          <w:szCs w:val="18"/>
          <w:lang w:val="en-US"/>
        </w:rPr>
        <w:t xml:space="preserve">Titanium spine implant, laser marked </w:t>
      </w:r>
      <w:r w:rsidR="00A37B5A" w:rsidRPr="001F4635">
        <w:rPr>
          <w:rFonts w:ascii="Calibri" w:hAnsi="Calibri"/>
          <w:sz w:val="18"/>
          <w:szCs w:val="18"/>
          <w:lang w:val="en-US"/>
        </w:rPr>
        <w:t>(</w:t>
      </w:r>
      <w:r w:rsidRPr="001F4635">
        <w:rPr>
          <w:rFonts w:ascii="Calibri" w:hAnsi="Calibri"/>
          <w:sz w:val="18"/>
          <w:szCs w:val="18"/>
          <w:lang w:val="en-US"/>
        </w:rPr>
        <w:t>picture rights</w:t>
      </w:r>
      <w:r w:rsidR="00A37B5A" w:rsidRPr="001F4635">
        <w:rPr>
          <w:rFonts w:ascii="Calibri" w:hAnsi="Calibri"/>
          <w:sz w:val="18"/>
          <w:szCs w:val="18"/>
          <w:lang w:val="en-US"/>
        </w:rPr>
        <w:t>: FOBA)</w:t>
      </w:r>
    </w:p>
    <w:p w:rsidR="00A37B5A" w:rsidRPr="002B3BC4" w:rsidRDefault="00A37B5A" w:rsidP="00A37B5A">
      <w:pPr>
        <w:rPr>
          <w:b/>
          <w:szCs w:val="20"/>
        </w:rPr>
      </w:pPr>
      <w:r>
        <w:rPr>
          <w:b/>
          <w:noProof/>
          <w:szCs w:val="20"/>
        </w:rPr>
        <w:lastRenderedPageBreak/>
        <w:drawing>
          <wp:inline distT="0" distB="0" distL="0" distR="0" wp14:anchorId="0EEE6C73" wp14:editId="6BC32B40">
            <wp:extent cx="2520000" cy="2520000"/>
            <wp:effectExtent l="0" t="0" r="0" b="0"/>
            <wp:docPr id="14" name="Grafik 14" descr="Z:\Presse\2019\01.2019_Implant-Files\Bilder\hip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esse\2019\01.2019_Implant-Files\Bilder\hip 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rsidR="00A37B5A" w:rsidRPr="001F4635" w:rsidRDefault="001F4635" w:rsidP="00A37B5A">
      <w:pPr>
        <w:rPr>
          <w:rFonts w:ascii="Calibri" w:hAnsi="Calibri"/>
          <w:sz w:val="18"/>
          <w:szCs w:val="18"/>
          <w:lang w:val="en-US"/>
        </w:rPr>
      </w:pPr>
      <w:r w:rsidRPr="001F4635">
        <w:rPr>
          <w:rFonts w:ascii="Calibri" w:hAnsi="Calibri"/>
          <w:sz w:val="18"/>
          <w:szCs w:val="18"/>
          <w:lang w:val="en-US"/>
        </w:rPr>
        <w:t xml:space="preserve">Laser engraved </w:t>
      </w:r>
      <w:r>
        <w:rPr>
          <w:rFonts w:ascii="Calibri" w:hAnsi="Calibri"/>
          <w:sz w:val="18"/>
          <w:szCs w:val="18"/>
          <w:lang w:val="en-US"/>
        </w:rPr>
        <w:t>sta</w:t>
      </w:r>
      <w:r w:rsidRPr="001F4635">
        <w:rPr>
          <w:rFonts w:ascii="Calibri" w:hAnsi="Calibri"/>
          <w:sz w:val="18"/>
          <w:szCs w:val="18"/>
          <w:lang w:val="en-US"/>
        </w:rPr>
        <w:t>inless steel hip ball implant</w:t>
      </w:r>
      <w:r w:rsidR="00A37B5A" w:rsidRPr="001F4635">
        <w:rPr>
          <w:rFonts w:ascii="Calibri" w:hAnsi="Calibri"/>
          <w:sz w:val="18"/>
          <w:szCs w:val="18"/>
          <w:lang w:val="en-US"/>
        </w:rPr>
        <w:t xml:space="preserve"> (</w:t>
      </w:r>
      <w:r w:rsidRPr="001F4635">
        <w:rPr>
          <w:rFonts w:ascii="Calibri" w:hAnsi="Calibri"/>
          <w:sz w:val="18"/>
          <w:szCs w:val="18"/>
          <w:lang w:val="en-US"/>
        </w:rPr>
        <w:t>picture rights</w:t>
      </w:r>
      <w:r w:rsidR="00A37B5A" w:rsidRPr="001F4635">
        <w:rPr>
          <w:rFonts w:ascii="Calibri" w:hAnsi="Calibri"/>
          <w:sz w:val="18"/>
          <w:szCs w:val="18"/>
          <w:lang w:val="en-US"/>
        </w:rPr>
        <w:t>: FOBA)</w:t>
      </w:r>
    </w:p>
    <w:p w:rsidR="00A37B5A" w:rsidRPr="001F4635" w:rsidRDefault="00A37B5A" w:rsidP="00A37B5A">
      <w:pPr>
        <w:rPr>
          <w:b/>
          <w:szCs w:val="20"/>
          <w:lang w:val="en-US"/>
        </w:rPr>
      </w:pPr>
    </w:p>
    <w:p w:rsidR="0013729A" w:rsidRPr="00CF5C17" w:rsidRDefault="0013729A">
      <w:pPr>
        <w:rPr>
          <w:b/>
          <w:szCs w:val="20"/>
          <w:lang w:val="en-US"/>
        </w:rPr>
      </w:pPr>
    </w:p>
    <w:bookmarkEnd w:id="0"/>
    <w:p w:rsidR="003F216B" w:rsidRPr="00CF5C17" w:rsidRDefault="003F216B" w:rsidP="00B87B8E">
      <w:pPr>
        <w:rPr>
          <w:sz w:val="16"/>
          <w:szCs w:val="16"/>
          <w:lang w:val="en-US"/>
        </w:rPr>
      </w:pPr>
    </w:p>
    <w:p w:rsidR="003A5B8C" w:rsidRPr="00CF5C17" w:rsidRDefault="003A5B8C" w:rsidP="003A5B8C">
      <w:pPr>
        <w:ind w:right="-8"/>
        <w:jc w:val="both"/>
        <w:rPr>
          <w:rFonts w:cs="Arial"/>
          <w:sz w:val="16"/>
          <w:szCs w:val="16"/>
          <w:lang w:val="en-US"/>
        </w:rPr>
      </w:pPr>
    </w:p>
    <w:p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rsidR="003A5B8C" w:rsidRPr="00D272FF" w:rsidRDefault="0094592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proofErr w:type="spellStart"/>
      <w:r>
        <w:rPr>
          <w:rFonts w:ascii="Arial" w:hAnsi="Arial" w:cs="Arial"/>
          <w:bCs/>
          <w:sz w:val="16"/>
          <w:szCs w:val="16"/>
        </w:rPr>
        <w:t>Campaign</w:t>
      </w:r>
      <w:proofErr w:type="spellEnd"/>
      <w:r>
        <w:rPr>
          <w:rFonts w:ascii="Arial" w:hAnsi="Arial" w:cs="Arial"/>
          <w:bCs/>
          <w:sz w:val="16"/>
          <w:szCs w:val="16"/>
        </w:rPr>
        <w:t xml:space="preserve"> Manager</w:t>
      </w:r>
      <w:r w:rsidR="003A5B8C" w:rsidRPr="00D272FF">
        <w:rPr>
          <w:rFonts w:ascii="Arial" w:hAnsi="Arial" w:cs="Arial"/>
          <w:bCs/>
          <w:sz w:val="16"/>
          <w:szCs w:val="16"/>
        </w:rPr>
        <w:t xml:space="preserve"> </w:t>
      </w:r>
    </w:p>
    <w:p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+49-(0)38823 55-</w:t>
      </w:r>
      <w:r w:rsidR="00945923">
        <w:rPr>
          <w:rFonts w:ascii="Arial" w:hAnsi="Arial" w:cs="Arial"/>
          <w:bCs/>
          <w:sz w:val="16"/>
          <w:szCs w:val="16"/>
        </w:rPr>
        <w:t>547</w:t>
      </w:r>
      <w:r w:rsidRPr="003A5B8C">
        <w:rPr>
          <w:rFonts w:ascii="Arial" w:hAnsi="Arial" w:cs="Arial"/>
          <w:bCs/>
          <w:sz w:val="16"/>
          <w:szCs w:val="16"/>
        </w:rPr>
        <w:t xml:space="preserve"> </w:t>
      </w:r>
    </w:p>
    <w:p w:rsidR="003A5B8C" w:rsidRPr="003A5B8C" w:rsidRDefault="00392E11"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1" w:history="1">
        <w:r w:rsidR="007D59B3" w:rsidRPr="00495304">
          <w:rPr>
            <w:rStyle w:val="Hyperlink"/>
            <w:rFonts w:cs="Arial"/>
            <w:bCs/>
            <w:sz w:val="16"/>
            <w:szCs w:val="16"/>
          </w:rPr>
          <w:t>sglinz@fobalaser.com</w:t>
        </w:r>
      </w:hyperlink>
      <w:r w:rsidR="003A5B8C" w:rsidRPr="003A5B8C">
        <w:rPr>
          <w:rFonts w:cs="Arial"/>
          <w:bCs/>
          <w:sz w:val="16"/>
          <w:szCs w:val="16"/>
        </w:rPr>
        <w:t xml:space="preserve"> | </w:t>
      </w:r>
      <w:hyperlink r:id="rId12"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rsidR="004B0F29" w:rsidRDefault="004B0F29" w:rsidP="004B0F29">
      <w:pPr>
        <w:rPr>
          <w:rFonts w:cs="Arial"/>
          <w:sz w:val="16"/>
          <w:szCs w:val="16"/>
        </w:rPr>
      </w:pPr>
    </w:p>
    <w:p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3" w:history="1">
        <w:r w:rsidRPr="00F965F7">
          <w:rPr>
            <w:rStyle w:val="Hyperlink"/>
            <w:rFonts w:cs="Arial"/>
            <w:b/>
            <w:bCs/>
            <w:sz w:val="16"/>
            <w:szCs w:val="16"/>
            <w:lang w:val="en-US"/>
          </w:rPr>
          <w:t>www.fobalaser.com</w:t>
        </w:r>
      </w:hyperlink>
    </w:p>
    <w:p w:rsidR="004B0F29" w:rsidRPr="00D272FF" w:rsidRDefault="002071F9" w:rsidP="004B0F29">
      <w:pPr>
        <w:rPr>
          <w:rFonts w:cs="Arial"/>
          <w:sz w:val="16"/>
          <w:szCs w:val="16"/>
          <w:lang w:val="en-US"/>
        </w:rPr>
      </w:pPr>
      <w:r>
        <w:rPr>
          <w:rFonts w:cs="Arial"/>
          <w:sz w:val="16"/>
          <w:szCs w:val="16"/>
          <w:lang w:val="en-US"/>
        </w:rPr>
        <w:t xml:space="preserve">Alltec GmbH with its </w:t>
      </w:r>
      <w:r w:rsidR="004B0F29" w:rsidRPr="00D272FF">
        <w:rPr>
          <w:rFonts w:cs="Arial"/>
          <w:sz w:val="16"/>
          <w:szCs w:val="16"/>
          <w:lang w:val="en-US"/>
        </w:rPr>
        <w:t>FOBA Laser Marking + Engraving</w:t>
      </w:r>
      <w:r>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Pr>
          <w:rFonts w:cs="Arial"/>
          <w:sz w:val="16"/>
          <w:szCs w:val="16"/>
          <w:lang w:val="en-US"/>
        </w:rPr>
        <w:t>innovative solutions</w:t>
      </w:r>
      <w:r w:rsidR="004B0F29" w:rsidRPr="00D272FF">
        <w:rPr>
          <w:rFonts w:cs="Arial"/>
          <w:sz w:val="16"/>
          <w:szCs w:val="16"/>
          <w:lang w:val="en-US"/>
        </w:rPr>
        <w:t xml:space="preserve"> for </w:t>
      </w:r>
      <w:r>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Pr>
          <w:rFonts w:cs="Arial"/>
          <w:sz w:val="16"/>
          <w:szCs w:val="16"/>
          <w:lang w:val="en-US"/>
        </w:rPr>
        <w:t>`s</w:t>
      </w:r>
      <w:r w:rsidR="004B0F29" w:rsidRPr="00D02730">
        <w:rPr>
          <w:rFonts w:cs="Arial"/>
          <w:sz w:val="16"/>
          <w:szCs w:val="16"/>
          <w:lang w:val="en-US"/>
        </w:rPr>
        <w:t xml:space="preserve"> marking lasers</w:t>
      </w:r>
      <w:r>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Pr>
          <w:rFonts w:cs="Arial"/>
          <w:sz w:val="16"/>
          <w:szCs w:val="16"/>
          <w:lang w:val="en-US"/>
        </w:rPr>
        <w:t xml:space="preserve"> and</w:t>
      </w:r>
      <w:r w:rsidR="004B0F29" w:rsidRPr="00D02730">
        <w:rPr>
          <w:rFonts w:cs="Arial"/>
          <w:sz w:val="16"/>
          <w:szCs w:val="16"/>
          <w:lang w:val="en-US"/>
        </w:rPr>
        <w:t xml:space="preserve"> </w:t>
      </w:r>
      <w:r w:rsidRPr="00D02730">
        <w:rPr>
          <w:rFonts w:cs="Arial"/>
          <w:sz w:val="16"/>
          <w:szCs w:val="16"/>
          <w:lang w:val="en-US"/>
        </w:rPr>
        <w:t>Tool, Metal and Mold Making</w:t>
      </w:r>
      <w:r>
        <w:rPr>
          <w:rFonts w:cs="Arial"/>
          <w:sz w:val="16"/>
          <w:szCs w:val="16"/>
          <w:lang w:val="en-US"/>
        </w:rPr>
        <w:t>.</w:t>
      </w:r>
      <w:r w:rsidRPr="00D02730">
        <w:rPr>
          <w:rFonts w:cs="Arial"/>
          <w:sz w:val="16"/>
          <w:szCs w:val="16"/>
          <w:lang w:val="en-US"/>
        </w:rPr>
        <w:t xml:space="preserve"> </w:t>
      </w:r>
      <w:r w:rsidR="004B0F29" w:rsidRPr="00F965F7">
        <w:rPr>
          <w:rFonts w:cs="Arial"/>
          <w:sz w:val="16"/>
          <w:szCs w:val="16"/>
          <w:lang w:val="en-US"/>
        </w:rPr>
        <w:t>Worldwide s</w:t>
      </w:r>
      <w:r w:rsidR="008826EB">
        <w:rPr>
          <w:rFonts w:cs="Arial"/>
          <w:sz w:val="16"/>
          <w:szCs w:val="16"/>
          <w:lang w:val="en-US"/>
        </w:rPr>
        <w:t>ales and service branches serv</w:t>
      </w:r>
      <w:r w:rsidR="004B0F29" w:rsidRPr="00F965F7">
        <w:rPr>
          <w:rFonts w:cs="Arial"/>
          <w:sz w:val="16"/>
          <w:szCs w:val="16"/>
          <w:lang w:val="en-US"/>
        </w:rPr>
        <w:t>e the most important markets.</w:t>
      </w:r>
      <w:r w:rsidR="00392E11">
        <w:rPr>
          <w:rFonts w:cs="Arial"/>
          <w:sz w:val="16"/>
          <w:szCs w:val="16"/>
          <w:lang w:val="en-US"/>
        </w:rPr>
        <w:t xml:space="preserve"> </w:t>
      </w:r>
      <w:bookmarkStart w:id="1" w:name="_GoBack"/>
      <w:bookmarkEnd w:id="1"/>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Pr>
          <w:rFonts w:cs="Arial"/>
          <w:sz w:val="16"/>
          <w:szCs w:val="16"/>
          <w:lang w:val="en-US"/>
        </w:rPr>
        <w:t>Alltec/</w:t>
      </w:r>
      <w:r w:rsidR="004B0F29" w:rsidRPr="00F965F7">
        <w:rPr>
          <w:rFonts w:cs="Arial"/>
          <w:sz w:val="16"/>
          <w:szCs w:val="16"/>
          <w:lang w:val="en-US"/>
        </w:rPr>
        <w:t xml:space="preserve">FOBA </w:t>
      </w:r>
      <w:r>
        <w:rPr>
          <w:rFonts w:cs="Arial"/>
          <w:sz w:val="16"/>
          <w:szCs w:val="16"/>
          <w:lang w:val="en-US"/>
        </w:rPr>
        <w:t xml:space="preserve">– headquartered in </w:t>
      </w:r>
      <w:proofErr w:type="spellStart"/>
      <w:r>
        <w:rPr>
          <w:rFonts w:cs="Arial"/>
          <w:sz w:val="16"/>
          <w:szCs w:val="16"/>
          <w:lang w:val="en-US"/>
        </w:rPr>
        <w:t>Lübeck</w:t>
      </w:r>
      <w:proofErr w:type="spellEnd"/>
      <w:r>
        <w:rPr>
          <w:rFonts w:cs="Arial"/>
          <w:sz w:val="16"/>
          <w:szCs w:val="16"/>
          <w:lang w:val="en-US"/>
        </w:rPr>
        <w:t xml:space="preserve"> near Hamburg – is part of the US-based Danaher Corporation</w:t>
      </w:r>
      <w:r w:rsidR="004B0F29" w:rsidRPr="00D272FF">
        <w:rPr>
          <w:rFonts w:cs="Arial"/>
          <w:sz w:val="16"/>
          <w:szCs w:val="16"/>
          <w:lang w:val="en-US"/>
        </w:rPr>
        <w:t>.</w:t>
      </w:r>
    </w:p>
    <w:p w:rsidR="00D272FF" w:rsidRDefault="00D272FF" w:rsidP="003A5B8C">
      <w:pPr>
        <w:rPr>
          <w:sz w:val="16"/>
          <w:szCs w:val="16"/>
          <w:lang w:val="en-US"/>
        </w:rPr>
      </w:pPr>
    </w:p>
    <w:p w:rsidR="00BC678A" w:rsidRDefault="00BC678A" w:rsidP="003A5B8C">
      <w:pPr>
        <w:rPr>
          <w:sz w:val="16"/>
          <w:szCs w:val="16"/>
          <w:lang w:val="en-US"/>
        </w:rPr>
      </w:pPr>
    </w:p>
    <w:p w:rsidR="00BC678A" w:rsidRPr="002071F9" w:rsidRDefault="00BC678A" w:rsidP="003A5B8C">
      <w:pPr>
        <w:rPr>
          <w:sz w:val="16"/>
          <w:szCs w:val="16"/>
          <w:lang w:val="en-US"/>
        </w:rPr>
      </w:pPr>
    </w:p>
    <w:sectPr w:rsidR="00BC678A" w:rsidRPr="002071F9" w:rsidSect="00D272FF">
      <w:headerReference w:type="default" r:id="rId14"/>
      <w:headerReference w:type="first" r:id="rId15"/>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8A" w:rsidRDefault="00BC678A">
      <w:r>
        <w:separator/>
      </w:r>
    </w:p>
  </w:endnote>
  <w:endnote w:type="continuationSeparator" w:id="0">
    <w:p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8A" w:rsidRDefault="00BC678A">
      <w:r>
        <w:separator/>
      </w:r>
    </w:p>
  </w:footnote>
  <w:footnote w:type="continuationSeparator" w:id="0">
    <w:p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392E11">
      <w:t>4</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392E11">
      <w:t>4</w:t>
    </w:r>
    <w:r w:rsidR="0043072A" w:rsidRPr="004216FA">
      <w:rPr>
        <w:lang w:val="en-GB"/>
      </w:rPr>
      <w:fldChar w:fldCharType="end"/>
    </w:r>
    <w:r w:rsidR="0043072A">
      <w:t xml:space="preserve"> </w:t>
    </w:r>
  </w:p>
  <w:p w:rsidR="00F06428" w:rsidRDefault="002071F9">
    <w:pPr>
      <w:pStyle w:val="Kopfzeile"/>
    </w:pPr>
    <w:r>
      <w:rPr>
        <w:noProof/>
      </w:rPr>
      <w:drawing>
        <wp:anchor distT="0" distB="0" distL="114300" distR="114300" simplePos="0" relativeHeight="251662336"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8B" w:rsidRDefault="004A528B" w:rsidP="002071F9">
    <w:pPr>
      <w:pStyle w:val="XMargintop"/>
      <w:framePr w:h="4996" w:hRule="exact" w:wrap="around"/>
      <w:rPr>
        <w:rStyle w:val="Distinction"/>
        <w:lang w:val="de-DE"/>
      </w:rPr>
    </w:pPr>
    <w:r>
      <w:rPr>
        <w:rStyle w:val="Distinction"/>
        <w:lang w:val="de-DE"/>
      </w:rPr>
      <w:t>ALLTEC GmbH</w:t>
    </w:r>
  </w:p>
  <w:p w:rsidR="004A528B" w:rsidRPr="004A528B" w:rsidRDefault="004A528B" w:rsidP="002071F9">
    <w:pPr>
      <w:pStyle w:val="XMargintop"/>
      <w:framePr w:h="4996" w:hRule="exact" w:wrap="around"/>
      <w:rPr>
        <w:lang w:val="de-DE"/>
      </w:rPr>
    </w:pPr>
    <w:r>
      <w:rPr>
        <w:lang w:val="de-DE"/>
      </w:rPr>
      <w:t>An der Trave 27-31</w:t>
    </w:r>
  </w:p>
  <w:p w:rsidR="004A528B" w:rsidRDefault="004A528B" w:rsidP="002071F9">
    <w:pPr>
      <w:pStyle w:val="XMargintop"/>
      <w:framePr w:h="4996" w:hRule="exact" w:wrap="around"/>
      <w:rPr>
        <w:lang w:val="de-DE"/>
      </w:rPr>
    </w:pPr>
    <w:r>
      <w:rPr>
        <w:lang w:val="de-DE"/>
      </w:rPr>
      <w:t>23923 Selmsdorf</w:t>
    </w:r>
  </w:p>
  <w:p w:rsidR="004A528B" w:rsidRDefault="004A528B" w:rsidP="002071F9">
    <w:pPr>
      <w:pStyle w:val="XMargintop"/>
      <w:framePr w:h="4996" w:hRule="exact" w:wrap="around"/>
      <w:rPr>
        <w:lang w:val="de-DE"/>
      </w:rPr>
    </w:pPr>
    <w:r>
      <w:rPr>
        <w:lang w:val="de-DE"/>
      </w:rPr>
      <w:t>Germany</w:t>
    </w:r>
  </w:p>
  <w:p w:rsidR="004A528B" w:rsidRDefault="004A528B" w:rsidP="002071F9">
    <w:pPr>
      <w:pStyle w:val="XMargintop"/>
      <w:framePr w:h="4996" w:hRule="exact" w:wrap="around"/>
      <w:rPr>
        <w:lang w:val="de-DE"/>
      </w:rPr>
    </w:pPr>
    <w:r>
      <w:rPr>
        <w:lang w:val="de-DE"/>
      </w:rPr>
      <w:t>T +49 38823 55-0</w:t>
    </w:r>
  </w:p>
  <w:p w:rsidR="004A528B" w:rsidRDefault="004A528B" w:rsidP="002071F9">
    <w:pPr>
      <w:pStyle w:val="XMargintop"/>
      <w:framePr w:h="4996" w:hRule="exact" w:wrap="around"/>
      <w:rPr>
        <w:lang w:val="de-DE"/>
      </w:rPr>
    </w:pPr>
    <w:r>
      <w:rPr>
        <w:lang w:val="de-DE"/>
      </w:rPr>
      <w:t>info@fobalaser.com</w:t>
    </w:r>
  </w:p>
  <w:p w:rsidR="004A528B" w:rsidRDefault="004A528B" w:rsidP="002071F9">
    <w:pPr>
      <w:pStyle w:val="XMargintop"/>
      <w:framePr w:h="4996" w:hRule="exact" w:wrap="around"/>
      <w:rPr>
        <w:lang w:val="de-DE"/>
      </w:rPr>
    </w:pPr>
    <w:r>
      <w:rPr>
        <w:lang w:val="de-DE"/>
      </w:rPr>
      <w:t>www.fobalaser.com</w:t>
    </w:r>
  </w:p>
  <w:p w:rsidR="004A528B" w:rsidRDefault="004A528B" w:rsidP="002071F9">
    <w:pPr>
      <w:pStyle w:val="XMargintop"/>
      <w:framePr w:h="4996" w:hRule="exact" w:wrap="around"/>
      <w:rPr>
        <w:lang w:val="de-DE"/>
      </w:rPr>
    </w:pPr>
  </w:p>
  <w:p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rsidR="004A528B" w:rsidRPr="004A528B" w:rsidRDefault="004A528B" w:rsidP="002071F9">
    <w:pPr>
      <w:pStyle w:val="XMargintop"/>
      <w:framePr w:h="4996" w:hRule="exact" w:wrap="around"/>
      <w:jc w:val="both"/>
      <w:rPr>
        <w:lang w:val="de-DE"/>
      </w:rPr>
    </w:pPr>
    <w:r>
      <w:rPr>
        <w:lang w:val="de-DE"/>
      </w:rPr>
      <w:t>Dana Francksen</w:t>
    </w:r>
  </w:p>
  <w:p w:rsidR="004A528B" w:rsidRDefault="004A528B" w:rsidP="002071F9">
    <w:pPr>
      <w:pStyle w:val="XMargintop"/>
      <w:framePr w:h="4996" w:hRule="exact" w:wrap="around"/>
      <w:jc w:val="both"/>
    </w:pPr>
    <w:r>
      <w:t>Director Marketing Communications</w:t>
    </w:r>
  </w:p>
  <w:p w:rsidR="004A528B" w:rsidRDefault="004A528B" w:rsidP="002071F9">
    <w:pPr>
      <w:pStyle w:val="XMargintop"/>
      <w:framePr w:h="4996" w:hRule="exact" w:wrap="around"/>
      <w:jc w:val="both"/>
    </w:pPr>
    <w:r>
      <w:t>T +49 38823 55-240</w:t>
    </w:r>
  </w:p>
  <w:p w:rsidR="004A528B" w:rsidRDefault="00392E11" w:rsidP="002071F9">
    <w:pPr>
      <w:pStyle w:val="XMargintop"/>
      <w:framePr w:h="4996" w:hRule="exact" w:wrap="around"/>
      <w:jc w:val="both"/>
      <w:rPr>
        <w:lang w:val="en-US"/>
      </w:rPr>
    </w:pPr>
    <w:hyperlink r:id="rId1" w:history="1">
      <w:r w:rsidR="004A528B">
        <w:rPr>
          <w:rStyle w:val="Hyperlink"/>
          <w:lang w:val="en-US"/>
        </w:rPr>
        <w:t>dfrancksen@foba.de</w:t>
      </w:r>
    </w:hyperlink>
  </w:p>
  <w:p w:rsidR="004A528B" w:rsidRDefault="004A528B" w:rsidP="002071F9">
    <w:pPr>
      <w:pStyle w:val="XMargintop"/>
      <w:framePr w:h="4996" w:hRule="exact" w:wrap="around"/>
      <w:jc w:val="both"/>
      <w:rPr>
        <w:lang w:val="en-US"/>
      </w:rPr>
    </w:pPr>
  </w:p>
  <w:p w:rsidR="004A528B" w:rsidRDefault="004A528B" w:rsidP="002071F9">
    <w:pPr>
      <w:pStyle w:val="XMargintop"/>
      <w:framePr w:h="4996" w:hRule="exact" w:wrap="around"/>
      <w:jc w:val="both"/>
      <w:rPr>
        <w:lang w:val="en-US"/>
      </w:rPr>
    </w:pPr>
    <w:r>
      <w:rPr>
        <w:lang w:val="en-US"/>
      </w:rPr>
      <w:t>Susanne Glinz</w:t>
    </w:r>
  </w:p>
  <w:p w:rsidR="004A528B" w:rsidRDefault="004A528B" w:rsidP="002071F9">
    <w:pPr>
      <w:pStyle w:val="XMargintop"/>
      <w:framePr w:h="4996" w:hRule="exact" w:wrap="around"/>
      <w:jc w:val="both"/>
      <w:rPr>
        <w:lang w:val="en-US"/>
      </w:rPr>
    </w:pPr>
    <w:r>
      <w:rPr>
        <w:lang w:val="en-US"/>
      </w:rPr>
      <w:t>Marketing Communications</w:t>
    </w:r>
  </w:p>
  <w:p w:rsidR="004A528B" w:rsidRDefault="004A528B" w:rsidP="002071F9">
    <w:pPr>
      <w:pStyle w:val="XMargintop"/>
      <w:framePr w:h="4996" w:hRule="exact" w:wrap="around"/>
      <w:jc w:val="both"/>
    </w:pPr>
    <w:r>
      <w:t>T +49 38823 55-547</w:t>
    </w:r>
  </w:p>
  <w:p w:rsidR="004A528B" w:rsidRDefault="00392E11" w:rsidP="002071F9">
    <w:pPr>
      <w:pStyle w:val="XMargintop"/>
      <w:framePr w:h="4996" w:hRule="exact" w:wrap="around"/>
      <w:jc w:val="both"/>
      <w:rPr>
        <w:lang w:val="de-DE"/>
      </w:rPr>
    </w:pPr>
    <w:hyperlink r:id="rId2" w:history="1">
      <w:r w:rsidR="004A528B">
        <w:rPr>
          <w:rStyle w:val="Hyperlink"/>
          <w:lang w:val="de-DE"/>
        </w:rPr>
        <w:t>susanne.glinz@foba.de</w:t>
      </w:r>
    </w:hyperlink>
  </w:p>
  <w:p w:rsidR="004A528B" w:rsidRDefault="004A528B" w:rsidP="002071F9">
    <w:pPr>
      <w:pStyle w:val="XMargintop"/>
      <w:framePr w:h="4996" w:hRule="exact" w:wrap="around"/>
      <w:jc w:val="both"/>
      <w:rPr>
        <w:lang w:val="de-DE"/>
      </w:rPr>
    </w:pPr>
  </w:p>
  <w:p w:rsidR="004A528B" w:rsidRDefault="004A528B" w:rsidP="002071F9">
    <w:pPr>
      <w:pStyle w:val="XMargintop"/>
      <w:framePr w:h="4996" w:hRule="exact" w:wrap="around"/>
      <w:jc w:val="both"/>
      <w:rPr>
        <w:lang w:val="de-DE"/>
      </w:rPr>
    </w:pPr>
    <w:r>
      <w:rPr>
        <w:lang w:val="de-DE"/>
      </w:rPr>
      <w:t>Viola Kirk</w:t>
    </w:r>
  </w:p>
  <w:p w:rsidR="004A528B" w:rsidRDefault="004A528B" w:rsidP="002071F9">
    <w:pPr>
      <w:pStyle w:val="XMargintop"/>
      <w:framePr w:h="4996" w:hRule="exact" w:wrap="around"/>
      <w:jc w:val="both"/>
      <w:rPr>
        <w:lang w:val="en-US"/>
      </w:rPr>
    </w:pPr>
    <w:r>
      <w:rPr>
        <w:lang w:val="en-US"/>
      </w:rPr>
      <w:t>Marketing Communications</w:t>
    </w:r>
  </w:p>
  <w:p w:rsidR="004A528B" w:rsidRDefault="004A528B" w:rsidP="002071F9">
    <w:pPr>
      <w:pStyle w:val="XMargintop"/>
      <w:framePr w:h="4996" w:hRule="exact" w:wrap="around"/>
      <w:jc w:val="both"/>
    </w:pPr>
    <w:r>
      <w:t>T +49 38823 55-501</w:t>
    </w:r>
  </w:p>
  <w:p w:rsidR="002071F9" w:rsidRDefault="00392E11" w:rsidP="002071F9">
    <w:pPr>
      <w:pStyle w:val="XMargintop"/>
      <w:framePr w:h="4996" w:hRule="exact" w:wrap="around"/>
      <w:jc w:val="both"/>
    </w:pPr>
    <w:hyperlink r:id="rId3" w:history="1">
      <w:r w:rsidR="002071F9">
        <w:rPr>
          <w:rStyle w:val="Hyperlink"/>
        </w:rPr>
        <w:t>viola.kirk@foba.de</w:t>
      </w:r>
    </w:hyperlink>
  </w:p>
  <w:p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30FB3"/>
    <w:rsid w:val="0003763E"/>
    <w:rsid w:val="000445C3"/>
    <w:rsid w:val="0004759F"/>
    <w:rsid w:val="00051393"/>
    <w:rsid w:val="000564C2"/>
    <w:rsid w:val="00075D84"/>
    <w:rsid w:val="00081D5D"/>
    <w:rsid w:val="000835D9"/>
    <w:rsid w:val="000836AE"/>
    <w:rsid w:val="000855CA"/>
    <w:rsid w:val="000A6CDB"/>
    <w:rsid w:val="000B461B"/>
    <w:rsid w:val="000C3ACE"/>
    <w:rsid w:val="000C6585"/>
    <w:rsid w:val="000D4FB1"/>
    <w:rsid w:val="000D7BC3"/>
    <w:rsid w:val="00103D5A"/>
    <w:rsid w:val="001229A2"/>
    <w:rsid w:val="00122F44"/>
    <w:rsid w:val="00132D1C"/>
    <w:rsid w:val="00135EF9"/>
    <w:rsid w:val="0013729A"/>
    <w:rsid w:val="00142074"/>
    <w:rsid w:val="001514D7"/>
    <w:rsid w:val="00157694"/>
    <w:rsid w:val="0017709E"/>
    <w:rsid w:val="0018003C"/>
    <w:rsid w:val="00180B60"/>
    <w:rsid w:val="0019034F"/>
    <w:rsid w:val="001A2384"/>
    <w:rsid w:val="001A3F23"/>
    <w:rsid w:val="001A568B"/>
    <w:rsid w:val="001B26B9"/>
    <w:rsid w:val="001D04AA"/>
    <w:rsid w:val="001F1648"/>
    <w:rsid w:val="001F4635"/>
    <w:rsid w:val="001F6393"/>
    <w:rsid w:val="002001BB"/>
    <w:rsid w:val="00200749"/>
    <w:rsid w:val="00201247"/>
    <w:rsid w:val="002071F9"/>
    <w:rsid w:val="0020748B"/>
    <w:rsid w:val="00210AB0"/>
    <w:rsid w:val="002112E3"/>
    <w:rsid w:val="00214A1A"/>
    <w:rsid w:val="00226DAC"/>
    <w:rsid w:val="002275BB"/>
    <w:rsid w:val="002428AF"/>
    <w:rsid w:val="00247A05"/>
    <w:rsid w:val="0026204F"/>
    <w:rsid w:val="0026772F"/>
    <w:rsid w:val="002773A4"/>
    <w:rsid w:val="00282BF3"/>
    <w:rsid w:val="002A00FE"/>
    <w:rsid w:val="002A19B9"/>
    <w:rsid w:val="002C165F"/>
    <w:rsid w:val="002C5C91"/>
    <w:rsid w:val="002D45D1"/>
    <w:rsid w:val="002E2357"/>
    <w:rsid w:val="002E3DC1"/>
    <w:rsid w:val="002E741A"/>
    <w:rsid w:val="002F189C"/>
    <w:rsid w:val="002F7C32"/>
    <w:rsid w:val="00303411"/>
    <w:rsid w:val="00304928"/>
    <w:rsid w:val="00314C75"/>
    <w:rsid w:val="0032634C"/>
    <w:rsid w:val="00334A28"/>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E518D"/>
    <w:rsid w:val="003E6B5C"/>
    <w:rsid w:val="003F216B"/>
    <w:rsid w:val="003F2ABB"/>
    <w:rsid w:val="003F6CB8"/>
    <w:rsid w:val="003F7410"/>
    <w:rsid w:val="0040523A"/>
    <w:rsid w:val="0043072A"/>
    <w:rsid w:val="00437ED2"/>
    <w:rsid w:val="00444739"/>
    <w:rsid w:val="004632A5"/>
    <w:rsid w:val="00484300"/>
    <w:rsid w:val="00486923"/>
    <w:rsid w:val="004A2ED5"/>
    <w:rsid w:val="004A528B"/>
    <w:rsid w:val="004B0F29"/>
    <w:rsid w:val="004C5AB4"/>
    <w:rsid w:val="004D03CB"/>
    <w:rsid w:val="004D07AA"/>
    <w:rsid w:val="004E5859"/>
    <w:rsid w:val="005048D4"/>
    <w:rsid w:val="0052463D"/>
    <w:rsid w:val="005324CD"/>
    <w:rsid w:val="00537859"/>
    <w:rsid w:val="00542603"/>
    <w:rsid w:val="00545DC0"/>
    <w:rsid w:val="00546B2C"/>
    <w:rsid w:val="005535C7"/>
    <w:rsid w:val="005739EF"/>
    <w:rsid w:val="005824FA"/>
    <w:rsid w:val="00584235"/>
    <w:rsid w:val="005911FF"/>
    <w:rsid w:val="0059286C"/>
    <w:rsid w:val="00597CB5"/>
    <w:rsid w:val="005C5D7B"/>
    <w:rsid w:val="005C6EDE"/>
    <w:rsid w:val="005D2B2B"/>
    <w:rsid w:val="005D3AA3"/>
    <w:rsid w:val="005E3544"/>
    <w:rsid w:val="005E47D2"/>
    <w:rsid w:val="005F1C96"/>
    <w:rsid w:val="005F3EA2"/>
    <w:rsid w:val="006006AF"/>
    <w:rsid w:val="00604F73"/>
    <w:rsid w:val="00622BE3"/>
    <w:rsid w:val="006301F3"/>
    <w:rsid w:val="00640737"/>
    <w:rsid w:val="006428AA"/>
    <w:rsid w:val="006437A3"/>
    <w:rsid w:val="00655B55"/>
    <w:rsid w:val="006707EE"/>
    <w:rsid w:val="0068024F"/>
    <w:rsid w:val="0068315A"/>
    <w:rsid w:val="00691857"/>
    <w:rsid w:val="00695E4B"/>
    <w:rsid w:val="006A1F90"/>
    <w:rsid w:val="006A7674"/>
    <w:rsid w:val="006B2524"/>
    <w:rsid w:val="006C71BC"/>
    <w:rsid w:val="006D5C69"/>
    <w:rsid w:val="006E3116"/>
    <w:rsid w:val="006E3B7B"/>
    <w:rsid w:val="006E731B"/>
    <w:rsid w:val="006F0BA9"/>
    <w:rsid w:val="006F17A5"/>
    <w:rsid w:val="006F2D4D"/>
    <w:rsid w:val="006F3452"/>
    <w:rsid w:val="006F70D8"/>
    <w:rsid w:val="00705420"/>
    <w:rsid w:val="00746722"/>
    <w:rsid w:val="00751006"/>
    <w:rsid w:val="0076537D"/>
    <w:rsid w:val="00767341"/>
    <w:rsid w:val="007847F8"/>
    <w:rsid w:val="007902AB"/>
    <w:rsid w:val="00796F0C"/>
    <w:rsid w:val="007A24AB"/>
    <w:rsid w:val="007A5601"/>
    <w:rsid w:val="007A709D"/>
    <w:rsid w:val="007B0340"/>
    <w:rsid w:val="007B5BEA"/>
    <w:rsid w:val="007C28EF"/>
    <w:rsid w:val="007D50DC"/>
    <w:rsid w:val="007D59B3"/>
    <w:rsid w:val="007E09F8"/>
    <w:rsid w:val="0081646E"/>
    <w:rsid w:val="008176DE"/>
    <w:rsid w:val="00821649"/>
    <w:rsid w:val="00826432"/>
    <w:rsid w:val="008266FC"/>
    <w:rsid w:val="00826C6C"/>
    <w:rsid w:val="00844C5F"/>
    <w:rsid w:val="008454A2"/>
    <w:rsid w:val="00855252"/>
    <w:rsid w:val="00857E25"/>
    <w:rsid w:val="00862C42"/>
    <w:rsid w:val="0086376E"/>
    <w:rsid w:val="008826EB"/>
    <w:rsid w:val="0088300A"/>
    <w:rsid w:val="008950D2"/>
    <w:rsid w:val="008A1253"/>
    <w:rsid w:val="008A793E"/>
    <w:rsid w:val="008B0D07"/>
    <w:rsid w:val="008B5621"/>
    <w:rsid w:val="008B5F6D"/>
    <w:rsid w:val="008B72BE"/>
    <w:rsid w:val="008C25CD"/>
    <w:rsid w:val="008E0784"/>
    <w:rsid w:val="008F1D42"/>
    <w:rsid w:val="008F79FC"/>
    <w:rsid w:val="00913EB0"/>
    <w:rsid w:val="00926233"/>
    <w:rsid w:val="00931588"/>
    <w:rsid w:val="0093536B"/>
    <w:rsid w:val="00943E4B"/>
    <w:rsid w:val="00945923"/>
    <w:rsid w:val="009532C3"/>
    <w:rsid w:val="00975806"/>
    <w:rsid w:val="0098219B"/>
    <w:rsid w:val="00983F7C"/>
    <w:rsid w:val="00990DE3"/>
    <w:rsid w:val="009C286C"/>
    <w:rsid w:val="009C3BA0"/>
    <w:rsid w:val="009C7642"/>
    <w:rsid w:val="009D5FB8"/>
    <w:rsid w:val="009E0714"/>
    <w:rsid w:val="009E68F2"/>
    <w:rsid w:val="00A13D7C"/>
    <w:rsid w:val="00A225A7"/>
    <w:rsid w:val="00A30F66"/>
    <w:rsid w:val="00A37B5A"/>
    <w:rsid w:val="00A4139F"/>
    <w:rsid w:val="00A5393A"/>
    <w:rsid w:val="00A548E8"/>
    <w:rsid w:val="00A6048E"/>
    <w:rsid w:val="00A634E7"/>
    <w:rsid w:val="00A65E73"/>
    <w:rsid w:val="00A744A7"/>
    <w:rsid w:val="00A75992"/>
    <w:rsid w:val="00A908DD"/>
    <w:rsid w:val="00A961A1"/>
    <w:rsid w:val="00AC3EBC"/>
    <w:rsid w:val="00AC74A2"/>
    <w:rsid w:val="00AD3490"/>
    <w:rsid w:val="00AD3C00"/>
    <w:rsid w:val="00AF43A2"/>
    <w:rsid w:val="00AF58E9"/>
    <w:rsid w:val="00B110F9"/>
    <w:rsid w:val="00B175E0"/>
    <w:rsid w:val="00B2684A"/>
    <w:rsid w:val="00B31F1B"/>
    <w:rsid w:val="00B3391F"/>
    <w:rsid w:val="00B51067"/>
    <w:rsid w:val="00B64991"/>
    <w:rsid w:val="00B71DB7"/>
    <w:rsid w:val="00B87B8E"/>
    <w:rsid w:val="00B91581"/>
    <w:rsid w:val="00BA0F69"/>
    <w:rsid w:val="00BC678A"/>
    <w:rsid w:val="00BF3071"/>
    <w:rsid w:val="00BF34DE"/>
    <w:rsid w:val="00BF6A1A"/>
    <w:rsid w:val="00C100F8"/>
    <w:rsid w:val="00C1089C"/>
    <w:rsid w:val="00C10E72"/>
    <w:rsid w:val="00C13086"/>
    <w:rsid w:val="00C2112C"/>
    <w:rsid w:val="00C22B17"/>
    <w:rsid w:val="00C31AE0"/>
    <w:rsid w:val="00C41EF2"/>
    <w:rsid w:val="00C44BA7"/>
    <w:rsid w:val="00C54576"/>
    <w:rsid w:val="00C70B1E"/>
    <w:rsid w:val="00C70D54"/>
    <w:rsid w:val="00C8508A"/>
    <w:rsid w:val="00C87AFE"/>
    <w:rsid w:val="00CA32DF"/>
    <w:rsid w:val="00CA63F4"/>
    <w:rsid w:val="00CB47D7"/>
    <w:rsid w:val="00CD5C27"/>
    <w:rsid w:val="00CE47E0"/>
    <w:rsid w:val="00CF3D0E"/>
    <w:rsid w:val="00CF5C17"/>
    <w:rsid w:val="00CF6185"/>
    <w:rsid w:val="00CF7C05"/>
    <w:rsid w:val="00D06267"/>
    <w:rsid w:val="00D11EEB"/>
    <w:rsid w:val="00D16DA6"/>
    <w:rsid w:val="00D272FF"/>
    <w:rsid w:val="00D3230E"/>
    <w:rsid w:val="00D35759"/>
    <w:rsid w:val="00D40E75"/>
    <w:rsid w:val="00D5320D"/>
    <w:rsid w:val="00D5660A"/>
    <w:rsid w:val="00D638AA"/>
    <w:rsid w:val="00D758F7"/>
    <w:rsid w:val="00D80105"/>
    <w:rsid w:val="00D97B15"/>
    <w:rsid w:val="00DA2473"/>
    <w:rsid w:val="00DA7B34"/>
    <w:rsid w:val="00DB1637"/>
    <w:rsid w:val="00DE2C76"/>
    <w:rsid w:val="00DE5D33"/>
    <w:rsid w:val="00DF46E2"/>
    <w:rsid w:val="00DF472A"/>
    <w:rsid w:val="00E23F30"/>
    <w:rsid w:val="00E2454A"/>
    <w:rsid w:val="00E25816"/>
    <w:rsid w:val="00E558FD"/>
    <w:rsid w:val="00E608C5"/>
    <w:rsid w:val="00E62747"/>
    <w:rsid w:val="00E74FFE"/>
    <w:rsid w:val="00E77C4A"/>
    <w:rsid w:val="00E80F2B"/>
    <w:rsid w:val="00E852AF"/>
    <w:rsid w:val="00EA1AE5"/>
    <w:rsid w:val="00EB6CE8"/>
    <w:rsid w:val="00EC00EB"/>
    <w:rsid w:val="00ED273D"/>
    <w:rsid w:val="00ED33BC"/>
    <w:rsid w:val="00EE0541"/>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B0A4F0"/>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UnresolvedMention">
    <w:name w:val="Unresolved Mention"/>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balas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balas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linz@fobalas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wmf"/><Relationship Id="rId1" Type="http://schemas.openxmlformats.org/officeDocument/2006/relationships/image" Target="media/image5.wmf"/><Relationship Id="rId4" Type="http://schemas.openxmlformats.org/officeDocument/2006/relationships/image" Target="media/image8.wmf"/></Relationships>
</file>

<file path=word/_rels/header2.xml.rels><?xml version="1.0" encoding="UTF-8" standalone="yes"?>
<Relationships xmlns="http://schemas.openxmlformats.org/package/2006/relationships"><Relationship Id="rId3" Type="http://schemas.openxmlformats.org/officeDocument/2006/relationships/hyperlink" Target="mailto:viola.kirk@foba.de" TargetMode="External"/><Relationship Id="rId7" Type="http://schemas.openxmlformats.org/officeDocument/2006/relationships/image" Target="media/image8.wmf"/><Relationship Id="rId2" Type="http://schemas.openxmlformats.org/officeDocument/2006/relationships/hyperlink" Target="mailto:susanne.glinz@foba.de" TargetMode="External"/><Relationship Id="rId1" Type="http://schemas.openxmlformats.org/officeDocument/2006/relationships/hyperlink" Target="mailto:dfrancksen@foba.de" TargetMode="External"/><Relationship Id="rId6" Type="http://schemas.openxmlformats.org/officeDocument/2006/relationships/image" Target="media/image7.wmf"/><Relationship Id="rId5" Type="http://schemas.openxmlformats.org/officeDocument/2006/relationships/image" Target="media/image5.wmf"/><Relationship Id="rId4" Type="http://schemas.openxmlformats.org/officeDocument/2006/relationships/image" Target="media/image6.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4653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5364</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14</cp:revision>
  <cp:lastPrinted>2019-01-31T09:10:00Z</cp:lastPrinted>
  <dcterms:created xsi:type="dcterms:W3CDTF">2019-01-30T09:46:00Z</dcterms:created>
  <dcterms:modified xsi:type="dcterms:W3CDTF">2019-01-31T09:49:00Z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