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6718" w14:textId="77C8EBBB" w:rsidR="0043072A" w:rsidRPr="006934C5" w:rsidRDefault="006934C5" w:rsidP="0043072A">
      <w:pPr>
        <w:pStyle w:val="Addressee"/>
        <w:framePr w:h="597" w:hRule="exact" w:wrap="around" w:y="2633"/>
        <w:rPr>
          <w:lang w:val="en-US"/>
        </w:rPr>
      </w:pPr>
      <w:r w:rsidRPr="006934C5">
        <w:rPr>
          <w:b/>
          <w:lang w:val="en-US"/>
        </w:rPr>
        <w:t>Press</w:t>
      </w:r>
      <w:r w:rsidR="00EB62BD">
        <w:rPr>
          <w:b/>
          <w:lang w:val="en-US"/>
        </w:rPr>
        <w:t xml:space="preserve"> R</w:t>
      </w:r>
      <w:r w:rsidRPr="006934C5">
        <w:rPr>
          <w:b/>
          <w:lang w:val="en-US"/>
        </w:rPr>
        <w:t>elease</w:t>
      </w:r>
      <w:r w:rsidRPr="006934C5">
        <w:rPr>
          <w:b/>
          <w:lang w:val="en-US"/>
        </w:rPr>
        <w:br/>
      </w:r>
      <w:r w:rsidR="00333950">
        <w:rPr>
          <w:lang w:val="en-US"/>
        </w:rPr>
        <w:t>April 24,</w:t>
      </w:r>
      <w:r w:rsidR="00ED3EBB" w:rsidRPr="006934C5">
        <w:rPr>
          <w:lang w:val="en-US"/>
        </w:rPr>
        <w:t xml:space="preserve"> 202</w:t>
      </w:r>
      <w:r w:rsidR="005249BD" w:rsidRPr="006934C5">
        <w:rPr>
          <w:lang w:val="en-US"/>
        </w:rPr>
        <w:t>4</w:t>
      </w:r>
    </w:p>
    <w:p w14:paraId="5665BD90" w14:textId="77777777" w:rsidR="003A5B8C" w:rsidRPr="006934C5" w:rsidRDefault="003A5B8C">
      <w:pPr>
        <w:rPr>
          <w:b/>
          <w:sz w:val="22"/>
          <w:szCs w:val="22"/>
          <w:lang w:val="en-US"/>
        </w:rPr>
      </w:pPr>
      <w:bookmarkStart w:id="0" w:name="FormOfAddress"/>
    </w:p>
    <w:p w14:paraId="18261FD9" w14:textId="77777777" w:rsidR="003A5B8C" w:rsidRPr="006934C5" w:rsidRDefault="003A5B8C">
      <w:pPr>
        <w:rPr>
          <w:b/>
          <w:sz w:val="22"/>
          <w:szCs w:val="22"/>
          <w:lang w:val="en-US"/>
        </w:rPr>
      </w:pPr>
    </w:p>
    <w:p w14:paraId="5C5D458E" w14:textId="77777777" w:rsidR="00ED3EBB" w:rsidRPr="006934C5" w:rsidRDefault="00ED3EBB" w:rsidP="00ED3EBB">
      <w:pPr>
        <w:rPr>
          <w:b/>
          <w:sz w:val="22"/>
          <w:szCs w:val="22"/>
          <w:lang w:val="en-US"/>
        </w:rPr>
      </w:pPr>
    </w:p>
    <w:p w14:paraId="5CFB812D" w14:textId="0D4DBE72" w:rsidR="004E0190" w:rsidRPr="006934C5" w:rsidRDefault="00333950" w:rsidP="00ED3EBB">
      <w:pPr>
        <w:rPr>
          <w:b/>
          <w:sz w:val="24"/>
          <w:lang w:val="en-US"/>
        </w:rPr>
      </w:pPr>
      <w:r w:rsidRPr="00333950">
        <w:rPr>
          <w:b/>
          <w:sz w:val="24"/>
          <w:lang w:val="en-US"/>
        </w:rPr>
        <w:t>TUS Ensures Students are Work Ready, with New State-of-the-Art Machine Donated by Industrial Laser Marking Company FOBA</w:t>
      </w:r>
      <w:r>
        <w:rPr>
          <w:rFonts w:eastAsiaTheme="minorHAnsi" w:cs="Arial"/>
          <w:b/>
          <w:bCs/>
          <w:sz w:val="28"/>
          <w:szCs w:val="28"/>
          <w:lang w:val="en-GB"/>
        </w:rPr>
        <w:t xml:space="preserve"> </w:t>
      </w:r>
      <w:r w:rsidR="006934C5" w:rsidRPr="006934C5">
        <w:rPr>
          <w:b/>
          <w:sz w:val="24"/>
          <w:lang w:val="en-US"/>
        </w:rPr>
        <w:br/>
      </w:r>
    </w:p>
    <w:p w14:paraId="74697447" w14:textId="03D88B5B" w:rsidR="00333950" w:rsidRPr="00333950" w:rsidRDefault="00333950" w:rsidP="00333950">
      <w:pPr>
        <w:rPr>
          <w:b/>
          <w:szCs w:val="20"/>
          <w:lang w:val="en-US"/>
        </w:rPr>
      </w:pPr>
      <w:r w:rsidRPr="00333950">
        <w:rPr>
          <w:b/>
          <w:szCs w:val="20"/>
          <w:lang w:val="en-US"/>
        </w:rPr>
        <w:t xml:space="preserve">FOBA Laser Marking + Engraving, international experts in industrial laser marking, have partnered with the </w:t>
      </w:r>
      <w:bookmarkStart w:id="1" w:name="_Hlk164841662"/>
      <w:r w:rsidRPr="00333950">
        <w:rPr>
          <w:b/>
          <w:szCs w:val="20"/>
          <w:lang w:val="en-US"/>
        </w:rPr>
        <w:t>Technological University of the Shannon (TUS)</w:t>
      </w:r>
      <w:bookmarkEnd w:id="1"/>
      <w:r w:rsidRPr="00333950">
        <w:rPr>
          <w:b/>
          <w:szCs w:val="20"/>
          <w:lang w:val="en-US"/>
        </w:rPr>
        <w:t xml:space="preserve"> to provide state of the art equipment to the university’s engineering students and researchers. </w:t>
      </w:r>
    </w:p>
    <w:p w14:paraId="0C9EC1B4" w14:textId="77777777" w:rsidR="00333950" w:rsidRPr="00333950" w:rsidRDefault="00333950" w:rsidP="00333950">
      <w:pPr>
        <w:rPr>
          <w:bCs/>
          <w:szCs w:val="20"/>
          <w:lang w:val="en-US"/>
        </w:rPr>
      </w:pPr>
      <w:r w:rsidRPr="00333950">
        <w:rPr>
          <w:bCs/>
          <w:szCs w:val="20"/>
          <w:lang w:val="en-US"/>
        </w:rPr>
        <w:t xml:space="preserve"> </w:t>
      </w:r>
    </w:p>
    <w:p w14:paraId="4179DE3F" w14:textId="55EC3B3C" w:rsidR="00333950" w:rsidRPr="00333950" w:rsidRDefault="00333950" w:rsidP="00333950">
      <w:pPr>
        <w:rPr>
          <w:bCs/>
          <w:szCs w:val="20"/>
          <w:lang w:val="en-US"/>
        </w:rPr>
      </w:pPr>
      <w:r w:rsidRPr="00333950">
        <w:rPr>
          <w:bCs/>
          <w:szCs w:val="20"/>
          <w:lang w:val="en-US"/>
        </w:rPr>
        <w:t>The loan of the FOBA M2000 laser workstation means TUS students have access to the most up to date equipment currently being used by industry as part of their learning, and are work ready on graduation.</w:t>
      </w:r>
    </w:p>
    <w:p w14:paraId="7B4FF824" w14:textId="77777777" w:rsidR="00333950" w:rsidRPr="00333950" w:rsidRDefault="00333950" w:rsidP="00333950">
      <w:pPr>
        <w:rPr>
          <w:bCs/>
          <w:szCs w:val="20"/>
          <w:lang w:val="en-US"/>
        </w:rPr>
      </w:pPr>
      <w:r w:rsidRPr="00333950">
        <w:rPr>
          <w:bCs/>
          <w:szCs w:val="20"/>
          <w:lang w:val="en-US"/>
        </w:rPr>
        <w:t xml:space="preserve"> </w:t>
      </w:r>
    </w:p>
    <w:p w14:paraId="45EF7470" w14:textId="77777777" w:rsidR="00333950" w:rsidRPr="00333950" w:rsidRDefault="00333950" w:rsidP="00333950">
      <w:pPr>
        <w:rPr>
          <w:bCs/>
          <w:szCs w:val="20"/>
          <w:lang w:val="en-US"/>
        </w:rPr>
      </w:pPr>
      <w:r w:rsidRPr="00333950">
        <w:rPr>
          <w:bCs/>
          <w:szCs w:val="20"/>
          <w:lang w:val="en-US"/>
        </w:rPr>
        <w:t>According to the most recent HEA (Higher Education Authority) Graduate Outcomes Survey more than 96% of TUS engineering, manufacturing and construction graduates are in employment nine months after graduation, out-performing the national average by almost 11 per cent.</w:t>
      </w:r>
    </w:p>
    <w:p w14:paraId="0E52D42B" w14:textId="77777777" w:rsidR="00333950" w:rsidRPr="00333950" w:rsidRDefault="00333950" w:rsidP="00333950">
      <w:pPr>
        <w:rPr>
          <w:bCs/>
          <w:szCs w:val="20"/>
          <w:lang w:val="en-US"/>
        </w:rPr>
      </w:pPr>
      <w:r w:rsidRPr="00333950">
        <w:rPr>
          <w:bCs/>
          <w:szCs w:val="20"/>
          <w:lang w:val="en-US"/>
        </w:rPr>
        <w:t xml:space="preserve"> </w:t>
      </w:r>
    </w:p>
    <w:p w14:paraId="1AA2232E" w14:textId="77777777" w:rsidR="00333950" w:rsidRPr="00333950" w:rsidRDefault="00333950" w:rsidP="00333950">
      <w:pPr>
        <w:rPr>
          <w:bCs/>
          <w:szCs w:val="20"/>
          <w:lang w:val="en-US"/>
        </w:rPr>
      </w:pPr>
      <w:r w:rsidRPr="00333950">
        <w:rPr>
          <w:bCs/>
          <w:szCs w:val="20"/>
          <w:lang w:val="en-US"/>
        </w:rPr>
        <w:t xml:space="preserve">Welcoming the 5-year donation of the high-tech laser machine used in identification of medical device parts, President of TUS Professor Vincent Cunnane attributed TUS’s leading employability rate to the strong working relationships between industry and the TU, which allows students access to equipment, expertise and specifically designed </w:t>
      </w:r>
      <w:proofErr w:type="spellStart"/>
      <w:r w:rsidRPr="00333950">
        <w:rPr>
          <w:bCs/>
          <w:szCs w:val="20"/>
          <w:lang w:val="en-US"/>
        </w:rPr>
        <w:t>programmes</w:t>
      </w:r>
      <w:proofErr w:type="spellEnd"/>
      <w:r w:rsidRPr="00333950">
        <w:rPr>
          <w:bCs/>
          <w:szCs w:val="20"/>
          <w:lang w:val="en-US"/>
        </w:rPr>
        <w:t xml:space="preserve"> and modules, before they graduate.</w:t>
      </w:r>
    </w:p>
    <w:p w14:paraId="592C5FF8" w14:textId="77777777" w:rsidR="00333950" w:rsidRPr="00333950" w:rsidRDefault="00333950" w:rsidP="00333950">
      <w:pPr>
        <w:rPr>
          <w:bCs/>
          <w:szCs w:val="20"/>
          <w:lang w:val="en-US"/>
        </w:rPr>
      </w:pPr>
      <w:r w:rsidRPr="00333950">
        <w:rPr>
          <w:bCs/>
          <w:szCs w:val="20"/>
          <w:lang w:val="en-US"/>
        </w:rPr>
        <w:t xml:space="preserve"> </w:t>
      </w:r>
    </w:p>
    <w:p w14:paraId="166A9925" w14:textId="77777777" w:rsidR="00333950" w:rsidRPr="00333950" w:rsidRDefault="00333950" w:rsidP="00333950">
      <w:pPr>
        <w:rPr>
          <w:bCs/>
          <w:szCs w:val="20"/>
          <w:lang w:val="en-US"/>
        </w:rPr>
      </w:pPr>
      <w:r w:rsidRPr="00333950">
        <w:rPr>
          <w:bCs/>
          <w:szCs w:val="20"/>
          <w:lang w:val="en-US"/>
        </w:rPr>
        <w:t>“TUS is grateful to FOBA for this generous donation and investment in our students’ education. Such donations are a clear indication of industry’s confidence in TUS and the quality of our education and training, producing the most employable engineering graduates in the country. This success is possible thanks to the strong working relationship with industry partners such as FOBA,” he said.</w:t>
      </w:r>
    </w:p>
    <w:p w14:paraId="1281D113" w14:textId="77777777" w:rsidR="00333950" w:rsidRPr="00333950" w:rsidRDefault="00333950" w:rsidP="00333950">
      <w:pPr>
        <w:rPr>
          <w:bCs/>
          <w:szCs w:val="20"/>
          <w:lang w:val="en-US"/>
        </w:rPr>
      </w:pPr>
      <w:r w:rsidRPr="00333950">
        <w:rPr>
          <w:bCs/>
          <w:szCs w:val="20"/>
          <w:lang w:val="en-US"/>
        </w:rPr>
        <w:t xml:space="preserve"> </w:t>
      </w:r>
    </w:p>
    <w:p w14:paraId="193E74F6" w14:textId="77777777" w:rsidR="00333950" w:rsidRPr="00333950" w:rsidRDefault="00333950" w:rsidP="00333950">
      <w:pPr>
        <w:rPr>
          <w:bCs/>
          <w:szCs w:val="20"/>
          <w:lang w:val="en-US"/>
        </w:rPr>
      </w:pPr>
      <w:r w:rsidRPr="00333950">
        <w:rPr>
          <w:bCs/>
          <w:szCs w:val="20"/>
          <w:lang w:val="en-US"/>
        </w:rPr>
        <w:t>The president also thanked FOBA’s product distributor partners TLM-Laser Limited for coming on board to ensure the machine was delivered and professionally installed in the university’s workshop. TLM will continue to support the university by providing full service and technical support while the machine remains on campus.</w:t>
      </w:r>
    </w:p>
    <w:p w14:paraId="0C19B78B" w14:textId="77777777" w:rsidR="00333950" w:rsidRPr="00333950" w:rsidRDefault="00333950" w:rsidP="00333950">
      <w:pPr>
        <w:rPr>
          <w:bCs/>
          <w:szCs w:val="20"/>
          <w:lang w:val="en-US"/>
        </w:rPr>
      </w:pPr>
      <w:r w:rsidRPr="00333950">
        <w:rPr>
          <w:bCs/>
          <w:szCs w:val="20"/>
          <w:lang w:val="en-US"/>
        </w:rPr>
        <w:t xml:space="preserve"> </w:t>
      </w:r>
    </w:p>
    <w:p w14:paraId="51A30F7C" w14:textId="77777777" w:rsidR="00333950" w:rsidRPr="00333950" w:rsidRDefault="00333950" w:rsidP="00333950">
      <w:pPr>
        <w:rPr>
          <w:bCs/>
          <w:szCs w:val="20"/>
          <w:lang w:val="en-US"/>
        </w:rPr>
      </w:pPr>
      <w:r w:rsidRPr="00333950">
        <w:rPr>
          <w:bCs/>
          <w:szCs w:val="20"/>
          <w:lang w:val="en-US"/>
        </w:rPr>
        <w:t>Dean of the Faculty of Engineering and the Built Environment, TUS, Dr Maria Kyne added the advance technology required for unique part identification and traceability in medical, aerospace, automotive and any industry equipment requires continuous investment and partnership.</w:t>
      </w:r>
    </w:p>
    <w:p w14:paraId="7795E687" w14:textId="77777777" w:rsidR="00333950" w:rsidRPr="00333950" w:rsidRDefault="00333950" w:rsidP="00333950">
      <w:pPr>
        <w:rPr>
          <w:bCs/>
          <w:szCs w:val="20"/>
          <w:lang w:val="en-US"/>
        </w:rPr>
      </w:pPr>
      <w:r w:rsidRPr="00333950">
        <w:rPr>
          <w:bCs/>
          <w:szCs w:val="20"/>
          <w:lang w:val="en-US"/>
        </w:rPr>
        <w:t xml:space="preserve"> </w:t>
      </w:r>
    </w:p>
    <w:p w14:paraId="4CB9CB1E" w14:textId="77777777" w:rsidR="00333950" w:rsidRPr="00333950" w:rsidRDefault="00333950" w:rsidP="00333950">
      <w:pPr>
        <w:rPr>
          <w:bCs/>
          <w:szCs w:val="20"/>
          <w:lang w:val="en-US"/>
        </w:rPr>
      </w:pPr>
      <w:r w:rsidRPr="00333950">
        <w:rPr>
          <w:bCs/>
          <w:szCs w:val="20"/>
          <w:lang w:val="en-US"/>
        </w:rPr>
        <w:t xml:space="preserve">“Continuing our strong links with industry ensure our students remain relevant by staying up to date with the latest technology and techniques. Students will directly benefit from this laser machine, as it will be used by undergraduate students, as well as manufacturing apprentices and apprentice fitters. The laser machine will also be </w:t>
      </w:r>
      <w:proofErr w:type="spellStart"/>
      <w:r w:rsidRPr="00333950">
        <w:rPr>
          <w:bCs/>
          <w:szCs w:val="20"/>
          <w:lang w:val="en-US"/>
        </w:rPr>
        <w:t>utilised</w:t>
      </w:r>
      <w:proofErr w:type="spellEnd"/>
      <w:r w:rsidRPr="00333950">
        <w:rPr>
          <w:bCs/>
          <w:szCs w:val="20"/>
          <w:lang w:val="en-US"/>
        </w:rPr>
        <w:t xml:space="preserve"> in project work for parameter and process </w:t>
      </w:r>
      <w:proofErr w:type="spellStart"/>
      <w:r w:rsidRPr="00333950">
        <w:rPr>
          <w:bCs/>
          <w:szCs w:val="20"/>
          <w:lang w:val="en-US"/>
        </w:rPr>
        <w:t>optimisation</w:t>
      </w:r>
      <w:proofErr w:type="spellEnd"/>
      <w:r w:rsidRPr="00333950">
        <w:rPr>
          <w:bCs/>
          <w:szCs w:val="20"/>
          <w:lang w:val="en-US"/>
        </w:rPr>
        <w:t>, and research and development projects with industry and product trials.”</w:t>
      </w:r>
    </w:p>
    <w:p w14:paraId="0EB22454" w14:textId="77777777" w:rsidR="00333950" w:rsidRPr="00333950" w:rsidRDefault="00333950" w:rsidP="00333950">
      <w:pPr>
        <w:rPr>
          <w:bCs/>
          <w:szCs w:val="20"/>
          <w:lang w:val="en-US"/>
        </w:rPr>
      </w:pPr>
      <w:r w:rsidRPr="00333950">
        <w:rPr>
          <w:bCs/>
          <w:szCs w:val="20"/>
          <w:lang w:val="en-US"/>
        </w:rPr>
        <w:t xml:space="preserve"> </w:t>
      </w:r>
    </w:p>
    <w:p w14:paraId="590EFC5B" w14:textId="77777777" w:rsidR="00333950" w:rsidRPr="00333950" w:rsidRDefault="00333950" w:rsidP="00333950">
      <w:pPr>
        <w:rPr>
          <w:bCs/>
          <w:szCs w:val="20"/>
          <w:lang w:val="en-US"/>
        </w:rPr>
      </w:pPr>
      <w:r w:rsidRPr="00333950">
        <w:rPr>
          <w:bCs/>
          <w:szCs w:val="20"/>
          <w:lang w:val="en-US"/>
        </w:rPr>
        <w:t xml:space="preserve">Christian </w:t>
      </w:r>
      <w:proofErr w:type="spellStart"/>
      <w:r w:rsidRPr="00333950">
        <w:rPr>
          <w:bCs/>
          <w:szCs w:val="20"/>
          <w:lang w:val="en-US"/>
        </w:rPr>
        <w:t>Söhner</w:t>
      </w:r>
      <w:proofErr w:type="spellEnd"/>
      <w:r w:rsidRPr="00333950">
        <w:rPr>
          <w:bCs/>
          <w:szCs w:val="20"/>
          <w:lang w:val="en-US"/>
        </w:rPr>
        <w:t>, Global Vertical Manager Medical at FOBA added, “Close cooperation between science, teaching and business is a major concern for FOBA. With this loan, we are investing in future specialists for the medical device industry and others and enabling companies in Ireland to try out the machine on site.”</w:t>
      </w:r>
    </w:p>
    <w:p w14:paraId="5B040D82" w14:textId="206836E7" w:rsidR="001B6DEF" w:rsidRPr="00333950" w:rsidRDefault="00333EC9" w:rsidP="00333950">
      <w:pPr>
        <w:rPr>
          <w:bCs/>
          <w:szCs w:val="20"/>
          <w:highlight w:val="yellow"/>
          <w:lang w:val="en-US"/>
        </w:rPr>
      </w:pPr>
      <w:r w:rsidRPr="00333950">
        <w:rPr>
          <w:bCs/>
          <w:szCs w:val="20"/>
          <w:lang w:val="en-US"/>
        </w:rPr>
        <w:t xml:space="preserve"> </w:t>
      </w:r>
      <w:r w:rsidR="00241BF5" w:rsidRPr="00333950">
        <w:rPr>
          <w:bCs/>
          <w:szCs w:val="20"/>
          <w:lang w:val="en-US"/>
        </w:rPr>
        <w:t xml:space="preserve"> </w:t>
      </w:r>
    </w:p>
    <w:p w14:paraId="0FA27BEA" w14:textId="77777777" w:rsidR="004F065E" w:rsidRPr="006934C5" w:rsidRDefault="004F065E" w:rsidP="00ED3EBB">
      <w:pPr>
        <w:rPr>
          <w:b/>
          <w:lang w:val="en-US"/>
        </w:rPr>
      </w:pPr>
    </w:p>
    <w:p w14:paraId="12A2B158" w14:textId="77777777" w:rsidR="004F065E" w:rsidRPr="006934C5" w:rsidRDefault="004F065E" w:rsidP="00ED3EBB">
      <w:pPr>
        <w:rPr>
          <w:b/>
          <w:lang w:val="en-US"/>
        </w:rPr>
      </w:pPr>
    </w:p>
    <w:p w14:paraId="4B51F424" w14:textId="5B625CBC" w:rsidR="00ED3EBB" w:rsidRPr="006934C5" w:rsidRDefault="006934C5" w:rsidP="00ED3EBB">
      <w:pPr>
        <w:rPr>
          <w:b/>
          <w:lang w:val="en-US"/>
        </w:rPr>
      </w:pPr>
      <w:r w:rsidRPr="006934C5">
        <w:rPr>
          <w:b/>
          <w:lang w:val="en-US"/>
        </w:rPr>
        <w:t>About</w:t>
      </w:r>
      <w:r w:rsidR="001B6DEF" w:rsidRPr="006934C5">
        <w:rPr>
          <w:b/>
          <w:lang w:val="en-US"/>
        </w:rPr>
        <w:t xml:space="preserve"> </w:t>
      </w:r>
      <w:r w:rsidR="00ED3EBB" w:rsidRPr="006934C5">
        <w:rPr>
          <w:b/>
          <w:lang w:val="en-US"/>
        </w:rPr>
        <w:t xml:space="preserve">FOBA Laser Marking + Engraving </w:t>
      </w:r>
    </w:p>
    <w:p w14:paraId="0C759F67" w14:textId="77777777" w:rsidR="006934C5" w:rsidRDefault="006934C5" w:rsidP="006934C5">
      <w:pPr>
        <w:rPr>
          <w:lang w:val="en-US"/>
        </w:rPr>
      </w:pPr>
      <w:r w:rsidRPr="006934C5">
        <w:rPr>
          <w:lang w:val="en-US"/>
        </w:rPr>
        <w:t xml:space="preserve">FOBA Laser Marking + Engraving (brand of ALLTEC </w:t>
      </w:r>
      <w:proofErr w:type="spellStart"/>
      <w:r w:rsidRPr="006934C5">
        <w:rPr>
          <w:lang w:val="en-US"/>
        </w:rPr>
        <w:t>Angewandte</w:t>
      </w:r>
      <w:proofErr w:type="spellEnd"/>
      <w:r w:rsidRPr="006934C5">
        <w:rPr>
          <w:lang w:val="en-US"/>
        </w:rPr>
        <w:t xml:space="preserve"> </w:t>
      </w:r>
      <w:proofErr w:type="spellStart"/>
      <w:r w:rsidRPr="006934C5">
        <w:rPr>
          <w:lang w:val="en-US"/>
        </w:rPr>
        <w:t>Laserlicht</w:t>
      </w:r>
      <w:proofErr w:type="spellEnd"/>
      <w:r w:rsidRPr="006934C5">
        <w:rPr>
          <w:lang w:val="en-US"/>
        </w:rPr>
        <w:t xml:space="preserve"> </w:t>
      </w:r>
      <w:proofErr w:type="spellStart"/>
      <w:r w:rsidRPr="006934C5">
        <w:rPr>
          <w:lang w:val="en-US"/>
        </w:rPr>
        <w:t>Technologie</w:t>
      </w:r>
      <w:proofErr w:type="spellEnd"/>
      <w:r w:rsidRPr="006934C5">
        <w:rPr>
          <w:lang w:val="en-US"/>
        </w:rPr>
        <w:t xml:space="preserve"> GmbH) is one of the leading manufacturers and providers of innovative laser marking solutions. FOBA's marking lasers, laser marking machines and imaging marking workflows are used primarily in the automotive supply industry, medical technology, electronics and plastics industry as well as in tool, metal and mold making for marking a wide range of materials and products. A worldwide sales organization as well as international sales partners and service locations serve the global markets.</w:t>
      </w:r>
    </w:p>
    <w:p w14:paraId="325776DB" w14:textId="0BDA48E3" w:rsidR="00241BF5" w:rsidRPr="006934C5" w:rsidRDefault="006934C5" w:rsidP="00ED3EBB">
      <w:pPr>
        <w:spacing w:line="288" w:lineRule="auto"/>
        <w:rPr>
          <w:rStyle w:val="Hyperlink"/>
          <w:b/>
          <w:lang w:val="en-US"/>
        </w:rPr>
      </w:pPr>
      <w:r w:rsidRPr="006934C5">
        <w:rPr>
          <w:rStyle w:val="Hyperlink"/>
          <w:b/>
          <w:lang w:val="en-US"/>
        </w:rPr>
        <w:t>fobalaser.com</w:t>
      </w:r>
    </w:p>
    <w:p w14:paraId="2D54CF96" w14:textId="77777777" w:rsidR="00640352" w:rsidRPr="006934C5" w:rsidRDefault="00640352" w:rsidP="00ED3EBB">
      <w:pPr>
        <w:spacing w:line="288" w:lineRule="auto"/>
        <w:rPr>
          <w:rStyle w:val="Hyperlink"/>
          <w:b/>
          <w:lang w:val="en-US"/>
        </w:rPr>
      </w:pPr>
    </w:p>
    <w:p w14:paraId="5766C0DD" w14:textId="6674DA5B" w:rsidR="00640352" w:rsidRPr="00296C58" w:rsidRDefault="00333950" w:rsidP="00ED3EBB">
      <w:pPr>
        <w:spacing w:line="288" w:lineRule="auto"/>
        <w:rPr>
          <w:b/>
          <w:bCs/>
          <w:lang w:val="en-US"/>
        </w:rPr>
      </w:pPr>
      <w:bookmarkStart w:id="2" w:name="_Hlk164841247"/>
      <w:r w:rsidRPr="00296C58">
        <w:rPr>
          <w:b/>
          <w:bCs/>
          <w:lang w:val="en-US"/>
        </w:rPr>
        <w:t>About TLM Laser</w:t>
      </w:r>
    </w:p>
    <w:p w14:paraId="55676F78" w14:textId="77777777" w:rsidR="00F12631" w:rsidRDefault="00F12631" w:rsidP="00F12631">
      <w:pPr>
        <w:rPr>
          <w:lang w:val="en-US"/>
        </w:rPr>
      </w:pPr>
      <w:r>
        <w:fldChar w:fldCharType="begin"/>
      </w:r>
      <w:r w:rsidRPr="00F12631">
        <w:rPr>
          <w:lang w:val="en-US"/>
        </w:rPr>
        <w:instrText>HYPERLINK "https://urldefense.com/v3/__https:/scanner.topsec.com/?d=3834&amp;r=auto&amp;u=https*3A*2F*2Furldefense.com*2Fv3*2F__https*3A*2Fwww.tlm-laser.com*2F__*3B*21*21AC-Zr9Eh*21KByNasfjrFwvrbnwVaYIvUib4D2M2sHzRQzoTZUoX6G-32KqlvoNhpjLVSEqo9k9Si0_RSiigjsizSuWp7WgrMQbF0iXi3DH*24&amp;t=b7b2ab445bd94c7104af0188476446b5c61fb598__;JSUlJSUlJSUlJSUlJQ!!AC-Zr9Eh!JOEH0pdWEgNJVJPOGv99JaC0zXlLgBSNlDMHm4S_XTA7vhDX4HPG9y3dNcLh11GB_IcybLwQxSpiHyP4AoBf$"</w:instrText>
      </w:r>
      <w:r>
        <w:fldChar w:fldCharType="separate"/>
      </w:r>
      <w:r w:rsidRPr="00333950">
        <w:rPr>
          <w:lang w:val="en-US"/>
        </w:rPr>
        <w:t>TLM Laser</w:t>
      </w:r>
      <w:r>
        <w:rPr>
          <w:lang w:val="en-US"/>
        </w:rPr>
        <w:fldChar w:fldCharType="end"/>
      </w:r>
      <w:r w:rsidRPr="00333950">
        <w:rPr>
          <w:lang w:val="en-US"/>
        </w:rPr>
        <w:t xml:space="preserve"> are the distributor in the UK and Ireland for FOBA’s range of products. </w:t>
      </w:r>
      <w:r>
        <w:rPr>
          <w:lang w:val="en-US"/>
        </w:rPr>
        <w:t>T</w:t>
      </w:r>
      <w:r w:rsidRPr="00333950">
        <w:rPr>
          <w:lang w:val="en-US"/>
        </w:rPr>
        <w:t>he company provide service, sales and technical support for this geographical area.</w:t>
      </w:r>
    </w:p>
    <w:p w14:paraId="7C2C3671" w14:textId="77777777" w:rsidR="00F12631" w:rsidRDefault="00F12631" w:rsidP="00F12631">
      <w:pPr>
        <w:rPr>
          <w:lang w:val="en-US"/>
        </w:rPr>
      </w:pPr>
    </w:p>
    <w:p w14:paraId="473183D0" w14:textId="77777777" w:rsidR="00F12631" w:rsidRPr="00F12631" w:rsidRDefault="00F12631" w:rsidP="00F12631">
      <w:pPr>
        <w:rPr>
          <w:lang w:val="en-US"/>
        </w:rPr>
      </w:pPr>
      <w:r w:rsidRPr="00F12631">
        <w:rPr>
          <w:lang w:val="en-US"/>
        </w:rPr>
        <w:t>Founded 20 years ago with a focus and commitment to top-tier service, including regional engineers, safety equipment, system software and training TLM offers unrivalled laser solutions for all engraving and marking needs.</w:t>
      </w:r>
    </w:p>
    <w:p w14:paraId="0CB60A9F" w14:textId="77D7B7E3" w:rsidR="00640352" w:rsidRPr="00333950" w:rsidRDefault="001647EA" w:rsidP="00333950">
      <w:pPr>
        <w:rPr>
          <w:rStyle w:val="Hyperlink"/>
          <w:b/>
          <w:bCs/>
          <w:lang w:val="en-US"/>
        </w:rPr>
      </w:pPr>
      <w:r>
        <w:fldChar w:fldCharType="begin"/>
      </w:r>
      <w:r w:rsidRPr="00F12631">
        <w:rPr>
          <w:lang w:val="en-US"/>
        </w:rPr>
        <w:instrText>HYPERLINK "https://www.tlm-laser.com/"</w:instrText>
      </w:r>
      <w:r>
        <w:fldChar w:fldCharType="separate"/>
      </w:r>
      <w:r w:rsidR="00333950" w:rsidRPr="00333950">
        <w:rPr>
          <w:rStyle w:val="Hyperlink"/>
          <w:b/>
          <w:bCs/>
          <w:lang w:val="en-US"/>
        </w:rPr>
        <w:t>tlm-laser.com</w:t>
      </w:r>
      <w:r>
        <w:rPr>
          <w:rStyle w:val="Hyperlink"/>
          <w:b/>
          <w:bCs/>
          <w:lang w:val="en-US"/>
        </w:rPr>
        <w:fldChar w:fldCharType="end"/>
      </w:r>
    </w:p>
    <w:bookmarkEnd w:id="2"/>
    <w:p w14:paraId="0A281D2F" w14:textId="77777777" w:rsidR="00333950" w:rsidRPr="006934C5" w:rsidRDefault="00333950" w:rsidP="00ED3EBB">
      <w:pPr>
        <w:spacing w:line="288" w:lineRule="auto"/>
        <w:rPr>
          <w:rStyle w:val="Hyperlink"/>
          <w:b/>
          <w:lang w:val="en-US"/>
        </w:rPr>
      </w:pPr>
    </w:p>
    <w:p w14:paraId="3CCE3723" w14:textId="77777777" w:rsidR="00640352" w:rsidRDefault="00640352" w:rsidP="00ED3EBB">
      <w:pPr>
        <w:spacing w:line="288" w:lineRule="auto"/>
        <w:rPr>
          <w:rStyle w:val="Hyperlink"/>
          <w:b/>
          <w:lang w:val="en-US"/>
        </w:rPr>
      </w:pPr>
    </w:p>
    <w:p w14:paraId="64C326E4" w14:textId="77777777" w:rsidR="00BB1090" w:rsidRDefault="00BB1090" w:rsidP="00ED3EBB">
      <w:pPr>
        <w:spacing w:line="288" w:lineRule="auto"/>
        <w:rPr>
          <w:rStyle w:val="Hyperlink"/>
          <w:b/>
          <w:lang w:val="en-US"/>
        </w:rPr>
      </w:pPr>
    </w:p>
    <w:p w14:paraId="052D0157" w14:textId="77777777" w:rsidR="00BB1090" w:rsidRDefault="00BB1090" w:rsidP="00ED3EBB">
      <w:pPr>
        <w:spacing w:line="288" w:lineRule="auto"/>
        <w:rPr>
          <w:rStyle w:val="Hyperlink"/>
          <w:b/>
          <w:lang w:val="en-US"/>
        </w:rPr>
      </w:pPr>
    </w:p>
    <w:p w14:paraId="51088C97" w14:textId="77777777" w:rsidR="00BB1090" w:rsidRDefault="00BB1090" w:rsidP="00ED3EBB">
      <w:pPr>
        <w:spacing w:line="288" w:lineRule="auto"/>
        <w:rPr>
          <w:rStyle w:val="Hyperlink"/>
          <w:b/>
          <w:lang w:val="en-US"/>
        </w:rPr>
      </w:pPr>
    </w:p>
    <w:p w14:paraId="1F07B307" w14:textId="77777777" w:rsidR="00BB1090" w:rsidRDefault="00BB1090" w:rsidP="00ED3EBB">
      <w:pPr>
        <w:spacing w:line="288" w:lineRule="auto"/>
        <w:rPr>
          <w:rStyle w:val="Hyperlink"/>
          <w:b/>
          <w:lang w:val="en-US"/>
        </w:rPr>
      </w:pPr>
    </w:p>
    <w:p w14:paraId="14348BAE" w14:textId="77777777" w:rsidR="00BB1090" w:rsidRDefault="00BB1090" w:rsidP="00ED3EBB">
      <w:pPr>
        <w:spacing w:line="288" w:lineRule="auto"/>
        <w:rPr>
          <w:rStyle w:val="Hyperlink"/>
          <w:b/>
          <w:lang w:val="en-US"/>
        </w:rPr>
      </w:pPr>
    </w:p>
    <w:p w14:paraId="16A3C10F" w14:textId="77777777" w:rsidR="00BB1090" w:rsidRDefault="00BB1090" w:rsidP="00ED3EBB">
      <w:pPr>
        <w:spacing w:line="288" w:lineRule="auto"/>
        <w:rPr>
          <w:rStyle w:val="Hyperlink"/>
          <w:b/>
          <w:lang w:val="en-US"/>
        </w:rPr>
      </w:pPr>
    </w:p>
    <w:p w14:paraId="569EDA78" w14:textId="77777777" w:rsidR="00BB1090" w:rsidRDefault="00BB1090" w:rsidP="00ED3EBB">
      <w:pPr>
        <w:spacing w:line="288" w:lineRule="auto"/>
        <w:rPr>
          <w:rStyle w:val="Hyperlink"/>
          <w:b/>
          <w:lang w:val="en-US"/>
        </w:rPr>
      </w:pPr>
    </w:p>
    <w:p w14:paraId="7BA7DBD1" w14:textId="77777777" w:rsidR="00BB1090" w:rsidRDefault="00BB1090" w:rsidP="00ED3EBB">
      <w:pPr>
        <w:spacing w:line="288" w:lineRule="auto"/>
        <w:rPr>
          <w:rStyle w:val="Hyperlink"/>
          <w:b/>
          <w:lang w:val="en-US"/>
        </w:rPr>
      </w:pPr>
    </w:p>
    <w:p w14:paraId="757E4FFE" w14:textId="77777777" w:rsidR="00BB1090" w:rsidRDefault="00BB1090" w:rsidP="00ED3EBB">
      <w:pPr>
        <w:spacing w:line="288" w:lineRule="auto"/>
        <w:rPr>
          <w:rStyle w:val="Hyperlink"/>
          <w:b/>
          <w:lang w:val="en-US"/>
        </w:rPr>
      </w:pPr>
    </w:p>
    <w:p w14:paraId="01AABB29" w14:textId="77777777" w:rsidR="00BB1090" w:rsidRDefault="00BB1090" w:rsidP="00ED3EBB">
      <w:pPr>
        <w:spacing w:line="288" w:lineRule="auto"/>
        <w:rPr>
          <w:rStyle w:val="Hyperlink"/>
          <w:b/>
          <w:lang w:val="en-US"/>
        </w:rPr>
      </w:pPr>
    </w:p>
    <w:p w14:paraId="1A875710" w14:textId="77777777" w:rsidR="00BB1090" w:rsidRDefault="00BB1090" w:rsidP="00ED3EBB">
      <w:pPr>
        <w:spacing w:line="288" w:lineRule="auto"/>
        <w:rPr>
          <w:rStyle w:val="Hyperlink"/>
          <w:b/>
          <w:lang w:val="en-US"/>
        </w:rPr>
      </w:pPr>
    </w:p>
    <w:p w14:paraId="581871EA" w14:textId="77777777" w:rsidR="00BB1090" w:rsidRDefault="00BB1090" w:rsidP="00ED3EBB">
      <w:pPr>
        <w:spacing w:line="288" w:lineRule="auto"/>
        <w:rPr>
          <w:rStyle w:val="Hyperlink"/>
          <w:b/>
          <w:lang w:val="en-US"/>
        </w:rPr>
      </w:pPr>
    </w:p>
    <w:p w14:paraId="1D201AD1" w14:textId="77777777" w:rsidR="00BB1090" w:rsidRDefault="00BB1090" w:rsidP="00ED3EBB">
      <w:pPr>
        <w:spacing w:line="288" w:lineRule="auto"/>
        <w:rPr>
          <w:rStyle w:val="Hyperlink"/>
          <w:b/>
          <w:lang w:val="en-US"/>
        </w:rPr>
      </w:pPr>
    </w:p>
    <w:p w14:paraId="7E660C3C" w14:textId="77777777" w:rsidR="00BB1090" w:rsidRDefault="00BB1090" w:rsidP="00ED3EBB">
      <w:pPr>
        <w:spacing w:line="288" w:lineRule="auto"/>
        <w:rPr>
          <w:rStyle w:val="Hyperlink"/>
          <w:b/>
          <w:lang w:val="en-US"/>
        </w:rPr>
      </w:pPr>
    </w:p>
    <w:p w14:paraId="401DF3B6" w14:textId="77777777" w:rsidR="00BB1090" w:rsidRDefault="00BB1090" w:rsidP="00ED3EBB">
      <w:pPr>
        <w:spacing w:line="288" w:lineRule="auto"/>
        <w:rPr>
          <w:rStyle w:val="Hyperlink"/>
          <w:b/>
          <w:lang w:val="en-US"/>
        </w:rPr>
      </w:pPr>
    </w:p>
    <w:p w14:paraId="2D6C40A3" w14:textId="77777777" w:rsidR="00BB1090" w:rsidRDefault="00BB1090" w:rsidP="00ED3EBB">
      <w:pPr>
        <w:spacing w:line="288" w:lineRule="auto"/>
        <w:rPr>
          <w:rStyle w:val="Hyperlink"/>
          <w:b/>
          <w:lang w:val="en-US"/>
        </w:rPr>
      </w:pPr>
    </w:p>
    <w:p w14:paraId="512086C6" w14:textId="77777777" w:rsidR="00BB1090" w:rsidRDefault="00BB1090" w:rsidP="00ED3EBB">
      <w:pPr>
        <w:spacing w:line="288" w:lineRule="auto"/>
        <w:rPr>
          <w:rStyle w:val="Hyperlink"/>
          <w:b/>
          <w:lang w:val="en-US"/>
        </w:rPr>
      </w:pPr>
    </w:p>
    <w:p w14:paraId="771A1206" w14:textId="77777777" w:rsidR="00BB1090" w:rsidRDefault="00BB1090" w:rsidP="00ED3EBB">
      <w:pPr>
        <w:spacing w:line="288" w:lineRule="auto"/>
        <w:rPr>
          <w:rStyle w:val="Hyperlink"/>
          <w:b/>
          <w:lang w:val="en-US"/>
        </w:rPr>
      </w:pPr>
    </w:p>
    <w:p w14:paraId="2CBE376D" w14:textId="77777777" w:rsidR="00BB1090" w:rsidRDefault="00BB1090" w:rsidP="00ED3EBB">
      <w:pPr>
        <w:spacing w:line="288" w:lineRule="auto"/>
        <w:rPr>
          <w:rStyle w:val="Hyperlink"/>
          <w:b/>
          <w:lang w:val="en-US"/>
        </w:rPr>
      </w:pPr>
    </w:p>
    <w:p w14:paraId="60CB91B2" w14:textId="77777777" w:rsidR="00BB1090" w:rsidRDefault="00BB1090" w:rsidP="00ED3EBB">
      <w:pPr>
        <w:spacing w:line="288" w:lineRule="auto"/>
        <w:rPr>
          <w:rStyle w:val="Hyperlink"/>
          <w:b/>
          <w:lang w:val="en-US"/>
        </w:rPr>
      </w:pPr>
    </w:p>
    <w:p w14:paraId="535ADE55" w14:textId="77777777" w:rsidR="00BB1090" w:rsidRDefault="00BB1090" w:rsidP="00ED3EBB">
      <w:pPr>
        <w:spacing w:line="288" w:lineRule="auto"/>
        <w:rPr>
          <w:rStyle w:val="Hyperlink"/>
          <w:b/>
          <w:lang w:val="en-US"/>
        </w:rPr>
      </w:pPr>
    </w:p>
    <w:p w14:paraId="68B43EFF" w14:textId="77777777" w:rsidR="00BB1090" w:rsidRDefault="00BB1090" w:rsidP="00ED3EBB">
      <w:pPr>
        <w:spacing w:line="288" w:lineRule="auto"/>
        <w:rPr>
          <w:rStyle w:val="Hyperlink"/>
          <w:b/>
          <w:lang w:val="en-US"/>
        </w:rPr>
      </w:pPr>
    </w:p>
    <w:p w14:paraId="2033147C" w14:textId="77777777" w:rsidR="00BB1090" w:rsidRDefault="00BB1090" w:rsidP="00ED3EBB">
      <w:pPr>
        <w:spacing w:line="288" w:lineRule="auto"/>
        <w:rPr>
          <w:rStyle w:val="Hyperlink"/>
          <w:b/>
          <w:lang w:val="en-US"/>
        </w:rPr>
      </w:pPr>
    </w:p>
    <w:p w14:paraId="094E05D5" w14:textId="77777777" w:rsidR="00BB1090" w:rsidRDefault="00BB1090" w:rsidP="00ED3EBB">
      <w:pPr>
        <w:spacing w:line="288" w:lineRule="auto"/>
        <w:rPr>
          <w:rStyle w:val="Hyperlink"/>
          <w:b/>
          <w:lang w:val="en-US"/>
        </w:rPr>
      </w:pPr>
    </w:p>
    <w:p w14:paraId="3B26491D" w14:textId="77777777" w:rsidR="00BB1090" w:rsidRDefault="00BB1090" w:rsidP="00ED3EBB">
      <w:pPr>
        <w:spacing w:line="288" w:lineRule="auto"/>
        <w:rPr>
          <w:rStyle w:val="Hyperlink"/>
          <w:b/>
          <w:lang w:val="en-US"/>
        </w:rPr>
      </w:pPr>
    </w:p>
    <w:p w14:paraId="27D7C546" w14:textId="77777777" w:rsidR="00BB1090" w:rsidRDefault="00BB1090" w:rsidP="00ED3EBB">
      <w:pPr>
        <w:spacing w:line="288" w:lineRule="auto"/>
        <w:rPr>
          <w:rStyle w:val="Hyperlink"/>
          <w:b/>
          <w:lang w:val="en-US"/>
        </w:rPr>
      </w:pPr>
    </w:p>
    <w:p w14:paraId="798A2E68" w14:textId="77777777" w:rsidR="00BB1090" w:rsidRDefault="00BB1090" w:rsidP="00ED3EBB">
      <w:pPr>
        <w:spacing w:line="288" w:lineRule="auto"/>
        <w:rPr>
          <w:rStyle w:val="Hyperlink"/>
          <w:b/>
          <w:lang w:val="en-US"/>
        </w:rPr>
      </w:pPr>
    </w:p>
    <w:p w14:paraId="767750AB" w14:textId="77777777" w:rsidR="00BB1090" w:rsidRDefault="00BB1090" w:rsidP="00ED3EBB">
      <w:pPr>
        <w:spacing w:line="288" w:lineRule="auto"/>
        <w:rPr>
          <w:rStyle w:val="Hyperlink"/>
          <w:b/>
          <w:lang w:val="en-US"/>
        </w:rPr>
      </w:pPr>
    </w:p>
    <w:p w14:paraId="7E8DC73D" w14:textId="77777777" w:rsidR="00BB1090" w:rsidRDefault="00BB1090" w:rsidP="00ED3EBB">
      <w:pPr>
        <w:spacing w:line="288" w:lineRule="auto"/>
        <w:rPr>
          <w:rStyle w:val="Hyperlink"/>
          <w:b/>
          <w:lang w:val="en-US"/>
        </w:rPr>
      </w:pPr>
    </w:p>
    <w:p w14:paraId="33E38AA3" w14:textId="1E4B460F" w:rsidR="00ED3EBB" w:rsidRPr="009F77D7" w:rsidRDefault="00EB62BD" w:rsidP="00ED3EBB">
      <w:pPr>
        <w:rPr>
          <w:b/>
          <w:szCs w:val="20"/>
          <w:lang w:val="en-US"/>
        </w:rPr>
      </w:pPr>
      <w:r w:rsidRPr="009F77D7">
        <w:rPr>
          <w:b/>
          <w:szCs w:val="20"/>
          <w:lang w:val="en-US"/>
        </w:rPr>
        <w:t>Images for editorial use</w:t>
      </w:r>
    </w:p>
    <w:p w14:paraId="400CB658" w14:textId="77777777" w:rsidR="00EB62BD" w:rsidRPr="009F77D7" w:rsidRDefault="00EB62BD" w:rsidP="00ED3EBB">
      <w:pPr>
        <w:rPr>
          <w:b/>
          <w:lang w:val="en-US"/>
        </w:rPr>
      </w:pPr>
    </w:p>
    <w:p w14:paraId="7547DBBC" w14:textId="06282037" w:rsidR="00ED3EBB" w:rsidRDefault="00EB62BD" w:rsidP="00ED3EBB">
      <w:pPr>
        <w:spacing w:line="288" w:lineRule="auto"/>
        <w:rPr>
          <w:color w:val="FF0000"/>
          <w:lang w:val="en-US"/>
        </w:rPr>
      </w:pPr>
      <w:r w:rsidRPr="008B1002">
        <w:rPr>
          <w:b/>
          <w:szCs w:val="20"/>
          <w:lang w:val="en-US"/>
        </w:rPr>
        <w:t xml:space="preserve">Images can be downloaded free of charge for editorial use at: </w:t>
      </w:r>
      <w:r w:rsidR="001647EA">
        <w:fldChar w:fldCharType="begin"/>
      </w:r>
      <w:r w:rsidR="001647EA" w:rsidRPr="00F12631">
        <w:rPr>
          <w:lang w:val="en-US"/>
        </w:rPr>
        <w:instrText>HYPERLINK "https://www.fobalaser.com/newsroom-events/news-press/collaboration-between-dmg-mori-and-foba/"</w:instrText>
      </w:r>
      <w:r w:rsidR="001647EA">
        <w:fldChar w:fldCharType="separate"/>
      </w:r>
      <w:r w:rsidR="002B0E4F" w:rsidRPr="00BB1090">
        <w:rPr>
          <w:rStyle w:val="Hyperlink"/>
          <w:color w:val="FF0000"/>
          <w:lang w:val="en-US"/>
        </w:rPr>
        <w:t>https://www.fobalaser.com/newsroom-events/news-press/collaboration-between-dmg-mori-and-foba/</w:t>
      </w:r>
      <w:r w:rsidR="001647EA">
        <w:rPr>
          <w:rStyle w:val="Hyperlink"/>
          <w:color w:val="FF0000"/>
          <w:lang w:val="en-US"/>
        </w:rPr>
        <w:fldChar w:fldCharType="end"/>
      </w:r>
    </w:p>
    <w:p w14:paraId="34B8F3B1" w14:textId="77777777" w:rsidR="008B1002" w:rsidRDefault="008B1002" w:rsidP="00ED3EBB">
      <w:pPr>
        <w:spacing w:line="288" w:lineRule="auto"/>
        <w:rPr>
          <w:lang w:val="en-US"/>
        </w:rPr>
      </w:pPr>
    </w:p>
    <w:p w14:paraId="674F0C46" w14:textId="3172FA03" w:rsidR="00BF50DA" w:rsidRPr="00BF50DA" w:rsidRDefault="00BB1090" w:rsidP="00BF50DA">
      <w:pPr>
        <w:spacing w:before="100" w:beforeAutospacing="1" w:after="100" w:afterAutospacing="1"/>
        <w:rPr>
          <w:rFonts w:ascii="Times New Roman" w:hAnsi="Times New Roman"/>
          <w:sz w:val="24"/>
        </w:rPr>
      </w:pPr>
      <w:r>
        <w:rPr>
          <w:rStyle w:val="Fett"/>
          <w:b w:val="0"/>
          <w:noProof/>
        </w:rPr>
        <w:drawing>
          <wp:inline distT="0" distB="0" distL="0" distR="0" wp14:anchorId="22EE065B" wp14:editId="22014E6E">
            <wp:extent cx="2526030" cy="1694226"/>
            <wp:effectExtent l="0" t="0" r="7620" b="1270"/>
            <wp:docPr id="2060935166" name="Grafik 1" descr="Ein Bild, das Kleidung, Person, Schuhwerk,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935166" name="Grafik 1" descr="Ein Bild, das Kleidung, Person, Schuhwerk, Anzug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1086" cy="1697617"/>
                    </a:xfrm>
                    <a:prstGeom prst="rect">
                      <a:avLst/>
                    </a:prstGeom>
                    <a:noFill/>
                    <a:ln>
                      <a:noFill/>
                    </a:ln>
                  </pic:spPr>
                </pic:pic>
              </a:graphicData>
            </a:graphic>
          </wp:inline>
        </w:drawing>
      </w:r>
    </w:p>
    <w:p w14:paraId="5E175F9F" w14:textId="6E3F7D8B" w:rsidR="00BF50DA" w:rsidRPr="009F77D7" w:rsidRDefault="00BB1090" w:rsidP="00BF50DA">
      <w:pPr>
        <w:spacing w:line="288" w:lineRule="auto"/>
        <w:rPr>
          <w:rFonts w:cs="Arial"/>
          <w:sz w:val="16"/>
          <w:szCs w:val="16"/>
          <w:lang w:val="en-US"/>
        </w:rPr>
      </w:pPr>
      <w:r w:rsidRPr="00E66F2B">
        <w:rPr>
          <w:rFonts w:cs="Arial"/>
          <w:sz w:val="16"/>
          <w:szCs w:val="16"/>
          <w:lang w:val="en-US"/>
        </w:rPr>
        <w:t>The FOBA M2000 marking workstation at Technological University of the Shannon (TUS).</w:t>
      </w:r>
      <w:r w:rsidR="00BF50DA">
        <w:rPr>
          <w:rFonts w:cs="Arial"/>
          <w:sz w:val="16"/>
          <w:szCs w:val="16"/>
          <w:lang w:val="en-US"/>
        </w:rPr>
        <w:t xml:space="preserve"> </w:t>
      </w:r>
      <w:r>
        <w:rPr>
          <w:rFonts w:cs="Arial"/>
          <w:sz w:val="16"/>
          <w:szCs w:val="16"/>
          <w:lang w:val="en-US"/>
        </w:rPr>
        <w:br/>
      </w:r>
      <w:r w:rsidR="00BF50DA" w:rsidRPr="009F77D7">
        <w:rPr>
          <w:rFonts w:cs="Arial"/>
          <w:sz w:val="16"/>
          <w:szCs w:val="16"/>
          <w:lang w:val="en-US"/>
        </w:rPr>
        <w:t xml:space="preserve">(Copyright: </w:t>
      </w:r>
      <w:r w:rsidRPr="00E66F2B">
        <w:rPr>
          <w:rFonts w:cs="Arial"/>
          <w:sz w:val="16"/>
          <w:szCs w:val="16"/>
          <w:lang w:val="en-US"/>
        </w:rPr>
        <w:t>Alan Place</w:t>
      </w:r>
      <w:r w:rsidR="00BF50DA" w:rsidRPr="009F77D7">
        <w:rPr>
          <w:rFonts w:cs="Arial"/>
          <w:sz w:val="16"/>
          <w:szCs w:val="16"/>
          <w:lang w:val="en-US"/>
        </w:rPr>
        <w:t>)</w:t>
      </w:r>
    </w:p>
    <w:p w14:paraId="69E9F794" w14:textId="77777777" w:rsidR="00BF50DA" w:rsidRPr="008B1002" w:rsidRDefault="00BF50DA" w:rsidP="00ED3EBB">
      <w:pPr>
        <w:spacing w:line="288" w:lineRule="auto"/>
        <w:rPr>
          <w:lang w:val="en-US"/>
        </w:rPr>
      </w:pPr>
    </w:p>
    <w:p w14:paraId="60C5B4C1" w14:textId="77777777" w:rsidR="00ED3EBB" w:rsidRPr="008B1002" w:rsidRDefault="00ED3EBB" w:rsidP="00ED3EBB">
      <w:pPr>
        <w:spacing w:line="288" w:lineRule="auto"/>
        <w:rPr>
          <w:lang w:val="en-US"/>
        </w:rPr>
      </w:pPr>
    </w:p>
    <w:p w14:paraId="04781CBF" w14:textId="2065FCFB" w:rsidR="00ED3EBB" w:rsidRDefault="00BB1090" w:rsidP="00ED3EBB">
      <w:pPr>
        <w:spacing w:line="288" w:lineRule="auto"/>
        <w:rPr>
          <w:rStyle w:val="Hyperlink"/>
          <w:noProof/>
          <w:u w:val="none"/>
        </w:rPr>
      </w:pPr>
      <w:bookmarkStart w:id="3" w:name="_Hlk37058148"/>
      <w:r>
        <w:rPr>
          <w:rFonts w:cs="Arial"/>
          <w:noProof/>
          <w:sz w:val="16"/>
          <w:szCs w:val="16"/>
        </w:rPr>
        <w:drawing>
          <wp:inline distT="0" distB="0" distL="0" distR="0" wp14:anchorId="03A6F1CB" wp14:editId="39703DD8">
            <wp:extent cx="2482215" cy="1708406"/>
            <wp:effectExtent l="0" t="0" r="0" b="6350"/>
            <wp:docPr id="1470554958" name="Grafik 2" descr="Ein Bild, das Person, Kleidung, Menschliches Gesicht,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554958" name="Grafik 2" descr="Ein Bild, das Person, Kleidung, Menschliches Gesicht, Lächel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1613" cy="1714874"/>
                    </a:xfrm>
                    <a:prstGeom prst="rect">
                      <a:avLst/>
                    </a:prstGeom>
                    <a:noFill/>
                    <a:ln>
                      <a:noFill/>
                    </a:ln>
                  </pic:spPr>
                </pic:pic>
              </a:graphicData>
            </a:graphic>
          </wp:inline>
        </w:drawing>
      </w:r>
    </w:p>
    <w:p w14:paraId="0EF37B45" w14:textId="77777777" w:rsidR="00ED3EBB" w:rsidRDefault="00ED3EBB" w:rsidP="00ED3EBB">
      <w:pPr>
        <w:spacing w:line="288" w:lineRule="auto"/>
        <w:rPr>
          <w:rFonts w:cs="Arial"/>
          <w:sz w:val="16"/>
          <w:szCs w:val="16"/>
          <w:lang w:val="en-GB"/>
        </w:rPr>
      </w:pPr>
    </w:p>
    <w:bookmarkEnd w:id="3"/>
    <w:p w14:paraId="225B76A5" w14:textId="60323E6B" w:rsidR="00ED3EBB" w:rsidRPr="009F77D7" w:rsidRDefault="00BB1090" w:rsidP="00ED3EBB">
      <w:pPr>
        <w:spacing w:line="288" w:lineRule="auto"/>
        <w:rPr>
          <w:rFonts w:cs="Arial"/>
          <w:sz w:val="16"/>
          <w:szCs w:val="16"/>
          <w:lang w:val="en-US"/>
        </w:rPr>
      </w:pPr>
      <w:r w:rsidRPr="00BB1090">
        <w:rPr>
          <w:rFonts w:cs="Arial"/>
          <w:sz w:val="16"/>
          <w:szCs w:val="16"/>
          <w:lang w:val="en-US"/>
        </w:rPr>
        <w:t xml:space="preserve">View </w:t>
      </w:r>
      <w:r>
        <w:rPr>
          <w:rFonts w:cs="Arial"/>
          <w:sz w:val="16"/>
          <w:szCs w:val="16"/>
          <w:lang w:val="en-US"/>
        </w:rPr>
        <w:t>into</w:t>
      </w:r>
      <w:r w:rsidRPr="00BB1090">
        <w:rPr>
          <w:rFonts w:cs="Arial"/>
          <w:sz w:val="16"/>
          <w:szCs w:val="16"/>
          <w:lang w:val="en-US"/>
        </w:rPr>
        <w:t xml:space="preserve"> the FOBA M2000 laser marking machine. </w:t>
      </w:r>
      <w:r>
        <w:rPr>
          <w:rFonts w:cs="Arial"/>
          <w:sz w:val="16"/>
          <w:szCs w:val="16"/>
          <w:lang w:val="en-US"/>
        </w:rPr>
        <w:br/>
      </w:r>
      <w:r w:rsidR="008B1002" w:rsidRPr="009F77D7">
        <w:rPr>
          <w:rFonts w:cs="Arial"/>
          <w:sz w:val="16"/>
          <w:szCs w:val="16"/>
          <w:lang w:val="en-US"/>
        </w:rPr>
        <w:t xml:space="preserve">(Copyright: </w:t>
      </w:r>
      <w:r w:rsidRPr="00296C58">
        <w:rPr>
          <w:rFonts w:cs="Arial"/>
          <w:sz w:val="16"/>
          <w:szCs w:val="16"/>
          <w:lang w:val="en-US"/>
        </w:rPr>
        <w:t>Alan Place</w:t>
      </w:r>
      <w:r w:rsidR="008B1002" w:rsidRPr="009F77D7">
        <w:rPr>
          <w:rFonts w:cs="Arial"/>
          <w:sz w:val="16"/>
          <w:szCs w:val="16"/>
          <w:lang w:val="en-US"/>
        </w:rPr>
        <w:t>)</w:t>
      </w:r>
    </w:p>
    <w:p w14:paraId="1496735E" w14:textId="77777777" w:rsidR="008B1002" w:rsidRPr="009F77D7" w:rsidRDefault="008B1002" w:rsidP="00ED3EBB">
      <w:pPr>
        <w:spacing w:line="288" w:lineRule="auto"/>
        <w:rPr>
          <w:rStyle w:val="Hyperlink"/>
          <w:noProof/>
          <w:u w:val="none"/>
          <w:lang w:val="en-US"/>
        </w:rPr>
      </w:pPr>
    </w:p>
    <w:bookmarkEnd w:id="0"/>
    <w:p w14:paraId="07FA921F" w14:textId="77777777" w:rsidR="00ED3EBB" w:rsidRPr="00D272FF"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r w:rsidRPr="00CA77B5">
        <w:rPr>
          <w:rFonts w:ascii="Arial" w:hAnsi="Arial" w:cs="Arial"/>
          <w:bCs/>
          <w:sz w:val="16"/>
          <w:szCs w:val="16"/>
          <w:lang w:val="en-US"/>
        </w:rPr>
        <w:t>For additional information</w:t>
      </w:r>
      <w:r w:rsidRPr="00CA77B5">
        <w:rPr>
          <w:rFonts w:ascii="Arial" w:hAnsi="Arial" w:cs="Arial"/>
          <w:bCs/>
          <w:sz w:val="22"/>
          <w:lang w:val="en-US"/>
        </w:rPr>
        <w:t xml:space="preserve"> </w:t>
      </w:r>
      <w:r w:rsidRPr="00CA77B5">
        <w:rPr>
          <w:rFonts w:ascii="Arial" w:hAnsi="Arial" w:cs="Arial"/>
          <w:bCs/>
          <w:sz w:val="16"/>
          <w:szCs w:val="16"/>
          <w:lang w:val="en-US"/>
        </w:rPr>
        <w:t>and images for editorial use please</w:t>
      </w:r>
      <w:r>
        <w:rPr>
          <w:rFonts w:ascii="Arial" w:hAnsi="Arial" w:cs="Arial"/>
          <w:sz w:val="16"/>
          <w:szCs w:val="16"/>
          <w:lang w:val="en-US"/>
        </w:rPr>
        <w:t xml:space="preserve"> </w:t>
      </w:r>
      <w:r w:rsidRPr="00D272FF">
        <w:rPr>
          <w:rFonts w:ascii="Arial" w:hAnsi="Arial" w:cs="Arial"/>
          <w:sz w:val="16"/>
          <w:szCs w:val="16"/>
          <w:lang w:val="en-US"/>
        </w:rPr>
        <w:t>contact:</w:t>
      </w:r>
    </w:p>
    <w:p w14:paraId="32C455B3" w14:textId="77777777" w:rsidR="00ED3EBB" w:rsidRPr="00D272FF"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14:paraId="311894D6" w14:textId="77777777" w:rsidR="00ED3EBB" w:rsidRPr="004E0190"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color w:val="auto"/>
          <w:sz w:val="16"/>
          <w:szCs w:val="16"/>
          <w:lang w:val="en-US"/>
        </w:rPr>
      </w:pPr>
      <w:r w:rsidRPr="004E0190">
        <w:rPr>
          <w:rFonts w:ascii="Arial" w:hAnsi="Arial" w:cs="Arial"/>
          <w:b/>
          <w:bCs/>
          <w:color w:val="auto"/>
          <w:sz w:val="16"/>
          <w:szCs w:val="16"/>
          <w:lang w:val="en-US"/>
        </w:rPr>
        <w:t xml:space="preserve">Kathrin Urban | </w:t>
      </w:r>
      <w:r w:rsidRPr="004E0190">
        <w:rPr>
          <w:rFonts w:ascii="Arial" w:hAnsi="Arial" w:cs="Arial"/>
          <w:bCs/>
          <w:color w:val="auto"/>
          <w:sz w:val="16"/>
          <w:szCs w:val="16"/>
          <w:lang w:val="en-US"/>
        </w:rPr>
        <w:t xml:space="preserve">Campaign &amp; Event Manager </w:t>
      </w:r>
    </w:p>
    <w:p w14:paraId="1712A34C" w14:textId="77777777" w:rsidR="00ED3EBB" w:rsidRPr="004E0190"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r w:rsidRPr="004E0190">
        <w:rPr>
          <w:rFonts w:ascii="Arial" w:hAnsi="Arial" w:cs="Arial"/>
          <w:b/>
          <w:bCs/>
          <w:sz w:val="16"/>
          <w:szCs w:val="16"/>
          <w:lang w:val="en-US"/>
        </w:rPr>
        <w:t xml:space="preserve">ALLTEC </w:t>
      </w:r>
      <w:proofErr w:type="spellStart"/>
      <w:r w:rsidRPr="004E0190">
        <w:rPr>
          <w:rFonts w:ascii="Arial" w:hAnsi="Arial" w:cs="Arial"/>
          <w:b/>
          <w:bCs/>
          <w:sz w:val="16"/>
          <w:szCs w:val="16"/>
          <w:lang w:val="en-US"/>
        </w:rPr>
        <w:t>Angewandte</w:t>
      </w:r>
      <w:proofErr w:type="spellEnd"/>
      <w:r w:rsidRPr="004E0190">
        <w:rPr>
          <w:rFonts w:ascii="Arial" w:hAnsi="Arial" w:cs="Arial"/>
          <w:b/>
          <w:bCs/>
          <w:sz w:val="16"/>
          <w:szCs w:val="16"/>
          <w:lang w:val="en-US"/>
        </w:rPr>
        <w:t xml:space="preserve"> </w:t>
      </w:r>
      <w:proofErr w:type="spellStart"/>
      <w:r w:rsidRPr="004E0190">
        <w:rPr>
          <w:rFonts w:ascii="Arial" w:hAnsi="Arial" w:cs="Arial"/>
          <w:b/>
          <w:bCs/>
          <w:sz w:val="16"/>
          <w:szCs w:val="16"/>
          <w:lang w:val="en-US"/>
        </w:rPr>
        <w:t>Laserlicht</w:t>
      </w:r>
      <w:proofErr w:type="spellEnd"/>
      <w:r w:rsidRPr="004E0190">
        <w:rPr>
          <w:rFonts w:ascii="Arial" w:hAnsi="Arial" w:cs="Arial"/>
          <w:b/>
          <w:bCs/>
          <w:sz w:val="16"/>
          <w:szCs w:val="16"/>
          <w:lang w:val="en-US"/>
        </w:rPr>
        <w:t xml:space="preserve"> </w:t>
      </w:r>
      <w:proofErr w:type="spellStart"/>
      <w:r w:rsidRPr="004E0190">
        <w:rPr>
          <w:rFonts w:ascii="Arial" w:hAnsi="Arial" w:cs="Arial"/>
          <w:b/>
          <w:bCs/>
          <w:sz w:val="16"/>
          <w:szCs w:val="16"/>
          <w:lang w:val="en-US"/>
        </w:rPr>
        <w:t>Technologie</w:t>
      </w:r>
      <w:proofErr w:type="spellEnd"/>
      <w:r w:rsidRPr="004E0190">
        <w:rPr>
          <w:rFonts w:ascii="Arial" w:hAnsi="Arial" w:cs="Arial"/>
          <w:b/>
          <w:bCs/>
          <w:sz w:val="16"/>
          <w:szCs w:val="16"/>
          <w:lang w:val="en-US"/>
        </w:rPr>
        <w:t xml:space="preserve"> GmbH </w:t>
      </w:r>
      <w:r w:rsidRPr="004E0190">
        <w:rPr>
          <w:rFonts w:ascii="Arial" w:hAnsi="Arial" w:cs="Arial"/>
          <w:bCs/>
          <w:sz w:val="16"/>
          <w:szCs w:val="16"/>
          <w:lang w:val="en-US"/>
        </w:rPr>
        <w:t>| FOBA Laser Marking + Engraving</w:t>
      </w:r>
      <w:r w:rsidRPr="004E0190">
        <w:rPr>
          <w:rFonts w:ascii="Arial" w:hAnsi="Arial" w:cs="Arial"/>
          <w:bCs/>
          <w:sz w:val="16"/>
          <w:szCs w:val="16"/>
          <w:lang w:val="en-US"/>
        </w:rPr>
        <w:br/>
        <w:t xml:space="preserve">An der Trave 27 – 31 | 23923 </w:t>
      </w:r>
      <w:proofErr w:type="spellStart"/>
      <w:r w:rsidRPr="004E0190">
        <w:rPr>
          <w:rFonts w:ascii="Arial" w:hAnsi="Arial" w:cs="Arial"/>
          <w:bCs/>
          <w:sz w:val="16"/>
          <w:szCs w:val="16"/>
          <w:lang w:val="en-US"/>
        </w:rPr>
        <w:t>Selmsdorf</w:t>
      </w:r>
      <w:proofErr w:type="spellEnd"/>
    </w:p>
    <w:p w14:paraId="410F4E03" w14:textId="77777777" w:rsidR="00ED3EBB" w:rsidRPr="003A5B8C" w:rsidRDefault="00ED3EBB" w:rsidP="00ED3EBB">
      <w:pPr>
        <w:pStyle w:val="NormalParagraphStyle"/>
        <w:pBdr>
          <w:top w:val="single" w:sz="4" w:space="1"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sidRPr="003A5B8C">
        <w:rPr>
          <w:rFonts w:ascii="Arial" w:hAnsi="Arial" w:cs="Arial"/>
          <w:bCs/>
          <w:sz w:val="16"/>
          <w:szCs w:val="16"/>
        </w:rPr>
        <w:t>Tel.: +49</w:t>
      </w:r>
      <w:r>
        <w:rPr>
          <w:rFonts w:ascii="Arial" w:hAnsi="Arial" w:cs="Arial"/>
          <w:bCs/>
          <w:sz w:val="16"/>
          <w:szCs w:val="16"/>
        </w:rPr>
        <w:t xml:space="preserve"> </w:t>
      </w:r>
      <w:r w:rsidRPr="003A5B8C">
        <w:rPr>
          <w:rFonts w:ascii="Arial" w:hAnsi="Arial" w:cs="Arial"/>
          <w:bCs/>
          <w:sz w:val="16"/>
          <w:szCs w:val="16"/>
        </w:rPr>
        <w:t>(0)38823 55-</w:t>
      </w:r>
      <w:r>
        <w:rPr>
          <w:rFonts w:ascii="Arial" w:hAnsi="Arial" w:cs="Arial"/>
          <w:bCs/>
          <w:sz w:val="16"/>
          <w:szCs w:val="16"/>
        </w:rPr>
        <w:t>440</w:t>
      </w:r>
      <w:r w:rsidRPr="003A5B8C">
        <w:rPr>
          <w:rFonts w:ascii="Arial" w:hAnsi="Arial" w:cs="Arial"/>
          <w:bCs/>
          <w:sz w:val="16"/>
          <w:szCs w:val="16"/>
        </w:rPr>
        <w:t xml:space="preserve"> </w:t>
      </w:r>
    </w:p>
    <w:p w14:paraId="6EAA080D" w14:textId="18754AE0" w:rsidR="00BC678A" w:rsidRPr="00927D0A" w:rsidRDefault="001647EA" w:rsidP="00927D0A">
      <w:pPr>
        <w:pBdr>
          <w:top w:val="single" w:sz="4" w:space="1" w:color="auto"/>
          <w:left w:val="single" w:sz="4" w:space="4" w:color="auto"/>
          <w:bottom w:val="single" w:sz="4" w:space="1" w:color="auto"/>
          <w:right w:val="single" w:sz="4" w:space="4" w:color="auto"/>
        </w:pBdr>
        <w:ind w:right="-8"/>
        <w:jc w:val="both"/>
        <w:rPr>
          <w:rFonts w:cs="Arial"/>
          <w:sz w:val="16"/>
          <w:szCs w:val="16"/>
        </w:rPr>
      </w:pPr>
      <w:hyperlink r:id="rId9" w:history="1">
        <w:r w:rsidR="00ED3EBB" w:rsidRPr="003D5D0C">
          <w:rPr>
            <w:rStyle w:val="Hyperlink"/>
            <w:rFonts w:cs="Arial"/>
            <w:bCs/>
            <w:sz w:val="16"/>
            <w:szCs w:val="16"/>
          </w:rPr>
          <w:t>kathrin.urban@fobalaser.com</w:t>
        </w:r>
      </w:hyperlink>
      <w:r w:rsidR="00ED3EBB" w:rsidRPr="003A5B8C">
        <w:rPr>
          <w:rFonts w:cs="Arial"/>
          <w:bCs/>
          <w:sz w:val="16"/>
          <w:szCs w:val="16"/>
        </w:rPr>
        <w:t xml:space="preserve"> | </w:t>
      </w:r>
      <w:hyperlink r:id="rId10" w:history="1">
        <w:r w:rsidR="00ED3EBB" w:rsidRPr="003A5B8C">
          <w:rPr>
            <w:rStyle w:val="Hyperlink"/>
            <w:rFonts w:cs="Arial"/>
            <w:bCs/>
            <w:sz w:val="16"/>
            <w:szCs w:val="16"/>
          </w:rPr>
          <w:t>www.fobalaser.com</w:t>
        </w:r>
      </w:hyperlink>
      <w:r w:rsidR="00ED3EBB" w:rsidRPr="003A5B8C">
        <w:rPr>
          <w:rFonts w:cs="Arial"/>
          <w:bCs/>
          <w:sz w:val="16"/>
          <w:szCs w:val="16"/>
        </w:rPr>
        <w:t xml:space="preserve"> </w:t>
      </w:r>
    </w:p>
    <w:sectPr w:rsidR="00BC678A" w:rsidRPr="00927D0A" w:rsidSect="00D272FF">
      <w:headerReference w:type="default" r:id="rId11"/>
      <w:footerReference w:type="even" r:id="rId12"/>
      <w:footerReference w:type="default" r:id="rId13"/>
      <w:headerReference w:type="first" r:id="rId14"/>
      <w:footerReference w:type="first" r:id="rId15"/>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983B" w14:textId="77777777" w:rsidR="00E97A5C" w:rsidRDefault="00E97A5C">
      <w:r>
        <w:separator/>
      </w:r>
    </w:p>
  </w:endnote>
  <w:endnote w:type="continuationSeparator" w:id="0">
    <w:p w14:paraId="5ADAA02F" w14:textId="77777777" w:rsidR="00E97A5C" w:rsidRDefault="00E9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faul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DC69" w14:textId="54CF84CE" w:rsidR="00400628" w:rsidRDefault="00400628">
    <w:pPr>
      <w:pStyle w:val="Fuzeile"/>
    </w:pPr>
    <w:r>
      <w:rPr>
        <w:noProof/>
      </w:rPr>
      <mc:AlternateContent>
        <mc:Choice Requires="wps">
          <w:drawing>
            <wp:anchor distT="0" distB="0" distL="0" distR="0" simplePos="0" relativeHeight="251664384" behindDoc="0" locked="0" layoutInCell="1" allowOverlap="1" wp14:anchorId="3826B90A" wp14:editId="21B3378A">
              <wp:simplePos x="635" y="635"/>
              <wp:positionH relativeFrom="page">
                <wp:align>center</wp:align>
              </wp:positionH>
              <wp:positionV relativeFrom="page">
                <wp:align>bottom</wp:align>
              </wp:positionV>
              <wp:extent cx="443865" cy="443865"/>
              <wp:effectExtent l="0" t="0" r="9525" b="0"/>
              <wp:wrapNone/>
              <wp:docPr id="1903404444" name="Textfeld 2" descr="Confidential - Company Proprietar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2319AA" w14:textId="349C7470" w:rsidR="00400628" w:rsidRPr="00400628" w:rsidRDefault="00400628" w:rsidP="00400628">
                          <w:pPr>
                            <w:rPr>
                              <w:rFonts w:ascii="Default" w:eastAsia="Default" w:hAnsi="Default" w:cs="Default"/>
                              <w:noProof/>
                              <w:color w:val="D89B2B"/>
                              <w:szCs w:val="20"/>
                            </w:rPr>
                          </w:pPr>
                          <w:r w:rsidRPr="00400628">
                            <w:rPr>
                              <w:rFonts w:ascii="Default" w:eastAsia="Default" w:hAnsi="Default" w:cs="Default"/>
                              <w:noProof/>
                              <w:color w:val="D89B2B"/>
                              <w:szCs w:val="20"/>
                            </w:rPr>
                            <w:t>Confidential - Company Proprietary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26B90A" id="_x0000_t202" coordsize="21600,21600" o:spt="202" path="m,l,21600r21600,l21600,xe">
              <v:stroke joinstyle="miter"/>
              <v:path gradientshapeok="t" o:connecttype="rect"/>
            </v:shapetype>
            <v:shape id="Textfeld 2" o:spid="_x0000_s1026" type="#_x0000_t202" alt="Confidential - Company Proprietary"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32319AA" w14:textId="349C7470" w:rsidR="00400628" w:rsidRPr="00400628" w:rsidRDefault="00400628" w:rsidP="00400628">
                    <w:pPr>
                      <w:rPr>
                        <w:rFonts w:ascii="Default" w:eastAsia="Default" w:hAnsi="Default" w:cs="Default"/>
                        <w:noProof/>
                        <w:color w:val="D89B2B"/>
                        <w:szCs w:val="20"/>
                      </w:rPr>
                    </w:pPr>
                    <w:r w:rsidRPr="00400628">
                      <w:rPr>
                        <w:rFonts w:ascii="Default" w:eastAsia="Default" w:hAnsi="Default" w:cs="Default"/>
                        <w:noProof/>
                        <w:color w:val="D89B2B"/>
                        <w:szCs w:val="20"/>
                      </w:rPr>
                      <w:t>Confidential - Company Proprietary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C987" w14:textId="39351BC2" w:rsidR="00E97A5C" w:rsidRDefault="00400628">
    <w:pPr>
      <w:pStyle w:val="Fuzeile"/>
    </w:pPr>
    <w:r>
      <w:rPr>
        <w:noProof/>
      </w:rPr>
      <mc:AlternateContent>
        <mc:Choice Requires="wps">
          <w:drawing>
            <wp:anchor distT="0" distB="0" distL="0" distR="0" simplePos="0" relativeHeight="251665408" behindDoc="0" locked="0" layoutInCell="1" allowOverlap="1" wp14:anchorId="4576B552" wp14:editId="383FDE7E">
              <wp:simplePos x="866775" y="10096500"/>
              <wp:positionH relativeFrom="page">
                <wp:align>center</wp:align>
              </wp:positionH>
              <wp:positionV relativeFrom="page">
                <wp:align>bottom</wp:align>
              </wp:positionV>
              <wp:extent cx="443865" cy="443865"/>
              <wp:effectExtent l="0" t="0" r="9525" b="0"/>
              <wp:wrapNone/>
              <wp:docPr id="544817125" name="Textfeld 3" descr="Confidential - Company Proprietar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C01C0A" w14:textId="3400652E" w:rsidR="00400628" w:rsidRPr="00400628" w:rsidRDefault="00400628" w:rsidP="00400628">
                          <w:pPr>
                            <w:rPr>
                              <w:rFonts w:ascii="Default" w:eastAsia="Default" w:hAnsi="Default" w:cs="Default"/>
                              <w:noProof/>
                              <w:color w:val="D89B2B"/>
                              <w:szCs w:val="20"/>
                            </w:rPr>
                          </w:pPr>
                          <w:r w:rsidRPr="00400628">
                            <w:rPr>
                              <w:rFonts w:ascii="Default" w:eastAsia="Default" w:hAnsi="Default" w:cs="Default"/>
                              <w:noProof/>
                              <w:color w:val="D89B2B"/>
                              <w:szCs w:val="20"/>
                            </w:rPr>
                            <w:t>Confidential - Company Proprietary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576B552" id="_x0000_t202" coordsize="21600,21600" o:spt="202" path="m,l,21600r21600,l21600,xe">
              <v:stroke joinstyle="miter"/>
              <v:path gradientshapeok="t" o:connecttype="rect"/>
            </v:shapetype>
            <v:shape id="Textfeld 3" o:spid="_x0000_s1027" type="#_x0000_t202" alt="Confidential - Company Proprietary"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BC01C0A" w14:textId="3400652E" w:rsidR="00400628" w:rsidRPr="00400628" w:rsidRDefault="00400628" w:rsidP="00400628">
                    <w:pPr>
                      <w:rPr>
                        <w:rFonts w:ascii="Default" w:eastAsia="Default" w:hAnsi="Default" w:cs="Default"/>
                        <w:noProof/>
                        <w:color w:val="D89B2B"/>
                        <w:szCs w:val="20"/>
                      </w:rPr>
                    </w:pPr>
                    <w:r w:rsidRPr="00400628">
                      <w:rPr>
                        <w:rFonts w:ascii="Default" w:eastAsia="Default" w:hAnsi="Default" w:cs="Default"/>
                        <w:noProof/>
                        <w:color w:val="D89B2B"/>
                        <w:szCs w:val="20"/>
                      </w:rPr>
                      <w:t>Confidential - Company Proprietary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CE4A" w14:textId="7317002F" w:rsidR="00E97A5C" w:rsidRDefault="00400628">
    <w:pPr>
      <w:pStyle w:val="Fuzeile"/>
    </w:pPr>
    <w:r>
      <w:rPr>
        <w:noProof/>
      </w:rPr>
      <mc:AlternateContent>
        <mc:Choice Requires="wps">
          <w:drawing>
            <wp:anchor distT="0" distB="0" distL="0" distR="0" simplePos="0" relativeHeight="251663360" behindDoc="0" locked="0" layoutInCell="1" allowOverlap="1" wp14:anchorId="546EFB8A" wp14:editId="0DCB6B4A">
              <wp:simplePos x="866775" y="10096500"/>
              <wp:positionH relativeFrom="page">
                <wp:align>center</wp:align>
              </wp:positionH>
              <wp:positionV relativeFrom="page">
                <wp:align>bottom</wp:align>
              </wp:positionV>
              <wp:extent cx="443865" cy="443865"/>
              <wp:effectExtent l="0" t="0" r="9525" b="0"/>
              <wp:wrapNone/>
              <wp:docPr id="1788658783" name="Textfeld 1" descr="Confidential - Company Proprietar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90D573" w14:textId="16598B4D" w:rsidR="00400628" w:rsidRPr="00400628" w:rsidRDefault="00400628" w:rsidP="00400628">
                          <w:pPr>
                            <w:rPr>
                              <w:rFonts w:ascii="Default" w:eastAsia="Default" w:hAnsi="Default" w:cs="Default"/>
                              <w:noProof/>
                              <w:color w:val="D89B2B"/>
                              <w:szCs w:val="20"/>
                            </w:rPr>
                          </w:pPr>
                          <w:r w:rsidRPr="00400628">
                            <w:rPr>
                              <w:rFonts w:ascii="Default" w:eastAsia="Default" w:hAnsi="Default" w:cs="Default"/>
                              <w:noProof/>
                              <w:color w:val="D89B2B"/>
                              <w:szCs w:val="20"/>
                            </w:rPr>
                            <w:t>Confidential - Company Proprietary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6EFB8A" id="_x0000_t202" coordsize="21600,21600" o:spt="202" path="m,l,21600r21600,l21600,xe">
              <v:stroke joinstyle="miter"/>
              <v:path gradientshapeok="t" o:connecttype="rect"/>
            </v:shapetype>
            <v:shape id="Textfeld 1" o:spid="_x0000_s1028" type="#_x0000_t202" alt="Confidential - Company Proprietary"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390D573" w14:textId="16598B4D" w:rsidR="00400628" w:rsidRPr="00400628" w:rsidRDefault="00400628" w:rsidP="00400628">
                    <w:pPr>
                      <w:rPr>
                        <w:rFonts w:ascii="Default" w:eastAsia="Default" w:hAnsi="Default" w:cs="Default"/>
                        <w:noProof/>
                        <w:color w:val="D89B2B"/>
                        <w:szCs w:val="20"/>
                      </w:rPr>
                    </w:pPr>
                    <w:r w:rsidRPr="00400628">
                      <w:rPr>
                        <w:rFonts w:ascii="Default" w:eastAsia="Default" w:hAnsi="Default" w:cs="Default"/>
                        <w:noProof/>
                        <w:color w:val="D89B2B"/>
                        <w:szCs w:val="20"/>
                      </w:rPr>
                      <w:t>Confidential - Company Proprietary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CD4B" w14:textId="77777777" w:rsidR="00E97A5C" w:rsidRDefault="00E97A5C">
      <w:r>
        <w:separator/>
      </w:r>
    </w:p>
  </w:footnote>
  <w:footnote w:type="continuationSeparator" w:id="0">
    <w:p w14:paraId="2F4301BA" w14:textId="77777777" w:rsidR="00E97A5C" w:rsidRDefault="00E97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B932" w14:textId="77777777" w:rsidR="00F06428" w:rsidRPr="002773A4" w:rsidRDefault="0043072A" w:rsidP="003A5B8C">
    <w:pPr>
      <w:pStyle w:val="XPageinfofollowuppages"/>
      <w:framePr w:h="338" w:hRule="exact" w:wrap="notBeside"/>
    </w:pPr>
    <w:r w:rsidRPr="0043072A">
      <w:t xml:space="preserve">Seite </w:t>
    </w:r>
    <w:r w:rsidRPr="004216FA">
      <w:rPr>
        <w:lang w:val="en-GB"/>
      </w:rPr>
      <w:fldChar w:fldCharType="begin"/>
    </w:r>
    <w:r w:rsidRPr="0043072A">
      <w:instrText xml:space="preserve"> PAGE   \* MERGEFORMAT </w:instrText>
    </w:r>
    <w:r w:rsidRPr="004216FA">
      <w:rPr>
        <w:lang w:val="en-GB"/>
      </w:rPr>
      <w:fldChar w:fldCharType="separate"/>
    </w:r>
    <w:r w:rsidR="001514D7">
      <w:t>2</w:t>
    </w:r>
    <w:r w:rsidRPr="004216FA">
      <w:rPr>
        <w:lang w:val="en-GB"/>
      </w:rPr>
      <w:fldChar w:fldCharType="end"/>
    </w:r>
    <w:r w:rsidRPr="0043072A">
      <w:t xml:space="preserve"> von </w:t>
    </w:r>
    <w:r w:rsidRPr="004216FA">
      <w:rPr>
        <w:lang w:val="en-GB"/>
      </w:rPr>
      <w:fldChar w:fldCharType="begin"/>
    </w:r>
    <w:r w:rsidRPr="0043072A">
      <w:instrText xml:space="preserve"> NUMPAGES   \* MERGEFORMAT </w:instrText>
    </w:r>
    <w:r w:rsidRPr="004216FA">
      <w:rPr>
        <w:lang w:val="en-GB"/>
      </w:rPr>
      <w:fldChar w:fldCharType="separate"/>
    </w:r>
    <w:r w:rsidR="001514D7">
      <w:t>2</w:t>
    </w:r>
    <w:r w:rsidRPr="004216FA">
      <w:rPr>
        <w:lang w:val="en-GB"/>
      </w:rPr>
      <w:fldChar w:fldCharType="end"/>
    </w:r>
    <w:r>
      <w:t xml:space="preserve"> </w:t>
    </w:r>
  </w:p>
  <w:p w14:paraId="4F0579AC" w14:textId="77777777" w:rsidR="00F06428" w:rsidRDefault="002071F9">
    <w:pPr>
      <w:pStyle w:val="Kopfzeile"/>
    </w:pPr>
    <w:r>
      <w:rPr>
        <w:noProof/>
      </w:rPr>
      <w:drawing>
        <wp:anchor distT="0" distB="0" distL="114300" distR="114300" simplePos="0" relativeHeight="251662336" behindDoc="0" locked="1" layoutInCell="1" allowOverlap="1" wp14:anchorId="791F5750" wp14:editId="42657F2A">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4ACC45B3" wp14:editId="199ABCE5">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604D6100" wp14:editId="138F259A">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75A24E4C" wp14:editId="6EA2B324">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47DF" w14:textId="77777777" w:rsidR="004A528B" w:rsidRDefault="004A528B" w:rsidP="002071F9">
    <w:pPr>
      <w:pStyle w:val="XMargintop"/>
      <w:framePr w:h="4996" w:hRule="exact" w:wrap="around"/>
      <w:rPr>
        <w:rStyle w:val="Distinction"/>
        <w:lang w:val="de-DE"/>
      </w:rPr>
    </w:pPr>
    <w:r>
      <w:rPr>
        <w:rStyle w:val="Distinction"/>
        <w:lang w:val="de-DE"/>
      </w:rPr>
      <w:t>ALLTEC</w:t>
    </w:r>
    <w:r w:rsidR="003A79AB">
      <w:rPr>
        <w:rStyle w:val="Distinction"/>
        <w:lang w:val="de-DE"/>
      </w:rPr>
      <w:t xml:space="preserve"> Angewandte Laserlicht Technologie</w:t>
    </w:r>
    <w:r>
      <w:rPr>
        <w:rStyle w:val="Distinction"/>
        <w:lang w:val="de-DE"/>
      </w:rPr>
      <w:t xml:space="preserve"> GmbH</w:t>
    </w:r>
  </w:p>
  <w:p w14:paraId="285BF04F" w14:textId="77777777" w:rsidR="004A528B" w:rsidRPr="004A528B" w:rsidRDefault="004A528B" w:rsidP="002071F9">
    <w:pPr>
      <w:pStyle w:val="XMargintop"/>
      <w:framePr w:h="4996" w:hRule="exact" w:wrap="around"/>
      <w:rPr>
        <w:lang w:val="de-DE"/>
      </w:rPr>
    </w:pPr>
    <w:r>
      <w:rPr>
        <w:lang w:val="de-DE"/>
      </w:rPr>
      <w:t>An der Trave 27-31</w:t>
    </w:r>
  </w:p>
  <w:p w14:paraId="6A1EC650" w14:textId="77777777" w:rsidR="004A528B" w:rsidRDefault="004A528B" w:rsidP="002071F9">
    <w:pPr>
      <w:pStyle w:val="XMargintop"/>
      <w:framePr w:h="4996" w:hRule="exact" w:wrap="around"/>
      <w:rPr>
        <w:lang w:val="de-DE"/>
      </w:rPr>
    </w:pPr>
    <w:r>
      <w:rPr>
        <w:lang w:val="de-DE"/>
      </w:rPr>
      <w:t>23923 Selmsdorf</w:t>
    </w:r>
  </w:p>
  <w:p w14:paraId="39AACD12" w14:textId="77777777" w:rsidR="004A528B" w:rsidRDefault="004A528B" w:rsidP="002071F9">
    <w:pPr>
      <w:pStyle w:val="XMargintop"/>
      <w:framePr w:h="4996" w:hRule="exact" w:wrap="around"/>
      <w:rPr>
        <w:lang w:val="de-DE"/>
      </w:rPr>
    </w:pPr>
    <w:r>
      <w:rPr>
        <w:lang w:val="de-DE"/>
      </w:rPr>
      <w:t>Germany</w:t>
    </w:r>
  </w:p>
  <w:p w14:paraId="6889F57E" w14:textId="77777777" w:rsidR="004A528B" w:rsidRDefault="004A528B" w:rsidP="002071F9">
    <w:pPr>
      <w:pStyle w:val="XMargintop"/>
      <w:framePr w:h="4996" w:hRule="exact" w:wrap="around"/>
      <w:rPr>
        <w:lang w:val="de-DE"/>
      </w:rPr>
    </w:pPr>
    <w:r>
      <w:rPr>
        <w:lang w:val="de-DE"/>
      </w:rPr>
      <w:t>T +49 38823 55-0</w:t>
    </w:r>
  </w:p>
  <w:p w14:paraId="0F9BC755" w14:textId="77777777" w:rsidR="004A528B" w:rsidRDefault="004A528B" w:rsidP="002071F9">
    <w:pPr>
      <w:pStyle w:val="XMargintop"/>
      <w:framePr w:h="4996" w:hRule="exact" w:wrap="around"/>
      <w:rPr>
        <w:lang w:val="de-DE"/>
      </w:rPr>
    </w:pPr>
    <w:r>
      <w:rPr>
        <w:lang w:val="de-DE"/>
      </w:rPr>
      <w:t>info@fobalaser.com</w:t>
    </w:r>
  </w:p>
  <w:p w14:paraId="663AB236" w14:textId="77777777" w:rsidR="004A528B" w:rsidRPr="00ED3EBB" w:rsidRDefault="004A528B" w:rsidP="002071F9">
    <w:pPr>
      <w:pStyle w:val="XMargintop"/>
      <w:framePr w:h="4996" w:hRule="exact" w:wrap="around"/>
      <w:rPr>
        <w:lang w:val="en-US"/>
      </w:rPr>
    </w:pPr>
    <w:r w:rsidRPr="00ED3EBB">
      <w:rPr>
        <w:lang w:val="en-US"/>
      </w:rPr>
      <w:t>www.fobalaser.com</w:t>
    </w:r>
  </w:p>
  <w:p w14:paraId="74D3B381" w14:textId="77777777" w:rsidR="004A528B" w:rsidRPr="00ED3EBB" w:rsidRDefault="004A528B" w:rsidP="002071F9">
    <w:pPr>
      <w:pStyle w:val="XMargintop"/>
      <w:framePr w:h="4996" w:hRule="exact" w:wrap="around"/>
      <w:rPr>
        <w:lang w:val="en-US"/>
      </w:rPr>
    </w:pPr>
  </w:p>
  <w:p w14:paraId="61875FD2" w14:textId="77777777" w:rsidR="004A528B" w:rsidRPr="00ED3EBB" w:rsidRDefault="004A528B" w:rsidP="002071F9">
    <w:pPr>
      <w:pStyle w:val="XMargintop"/>
      <w:framePr w:h="4996" w:hRule="exact" w:wrap="around"/>
      <w:jc w:val="both"/>
      <w:rPr>
        <w:lang w:val="en-US"/>
      </w:rPr>
    </w:pPr>
  </w:p>
  <w:p w14:paraId="2173F799" w14:textId="15379131" w:rsidR="004A528B" w:rsidRPr="00E97A5C" w:rsidRDefault="00E97A5C" w:rsidP="002071F9">
    <w:pPr>
      <w:pStyle w:val="XMargintop"/>
      <w:framePr w:h="4996" w:hRule="exact" w:wrap="around"/>
      <w:jc w:val="both"/>
      <w:rPr>
        <w:lang w:val="en-US"/>
      </w:rPr>
    </w:pPr>
    <w:r w:rsidRPr="00E97A5C">
      <w:rPr>
        <w:lang w:val="en-US"/>
      </w:rPr>
      <w:t>Kathrin Urban</w:t>
    </w:r>
  </w:p>
  <w:p w14:paraId="78EE692B" w14:textId="34547E0C" w:rsidR="004A528B" w:rsidRPr="00E97A5C" w:rsidRDefault="00E97A5C" w:rsidP="002071F9">
    <w:pPr>
      <w:pStyle w:val="XMargintop"/>
      <w:framePr w:h="4996" w:hRule="exact" w:wrap="around"/>
      <w:jc w:val="both"/>
      <w:rPr>
        <w:lang w:val="en-US"/>
      </w:rPr>
    </w:pPr>
    <w:r w:rsidRPr="00E97A5C">
      <w:rPr>
        <w:lang w:val="en-US"/>
      </w:rPr>
      <w:t>Campaign &amp; Ev</w:t>
    </w:r>
    <w:r>
      <w:rPr>
        <w:lang w:val="en-US"/>
      </w:rPr>
      <w:t>ent Manager</w:t>
    </w:r>
  </w:p>
  <w:p w14:paraId="6D45867D" w14:textId="16D63511" w:rsidR="004A528B" w:rsidRPr="00E97A5C" w:rsidRDefault="004A528B" w:rsidP="002071F9">
    <w:pPr>
      <w:pStyle w:val="XMargintop"/>
      <w:framePr w:h="4996" w:hRule="exact" w:wrap="around"/>
      <w:jc w:val="both"/>
      <w:rPr>
        <w:lang w:val="en-US"/>
      </w:rPr>
    </w:pPr>
    <w:r w:rsidRPr="00E97A5C">
      <w:rPr>
        <w:lang w:val="en-US"/>
      </w:rPr>
      <w:t>T +49 38823 55-</w:t>
    </w:r>
    <w:r w:rsidR="00E97A5C">
      <w:rPr>
        <w:lang w:val="en-US"/>
      </w:rPr>
      <w:t>440</w:t>
    </w:r>
  </w:p>
  <w:p w14:paraId="1F454A98" w14:textId="1EB0F09D" w:rsidR="004A528B" w:rsidRDefault="00E97A5C" w:rsidP="002071F9">
    <w:pPr>
      <w:pStyle w:val="XMargintop"/>
      <w:framePr w:h="4996" w:hRule="exact" w:wrap="around"/>
      <w:jc w:val="both"/>
      <w:rPr>
        <w:lang w:val="de-DE"/>
      </w:rPr>
    </w:pPr>
    <w:r w:rsidRPr="00E97A5C">
      <w:rPr>
        <w:lang w:val="de-DE"/>
      </w:rPr>
      <w:t>kathrin.urban@fobal</w:t>
    </w:r>
    <w:r>
      <w:rPr>
        <w:lang w:val="de-DE"/>
      </w:rPr>
      <w:t>aser.com</w:t>
    </w:r>
  </w:p>
  <w:p w14:paraId="404B7353" w14:textId="77777777" w:rsidR="004A528B" w:rsidRDefault="004A528B" w:rsidP="002071F9">
    <w:pPr>
      <w:pStyle w:val="XMargintop"/>
      <w:framePr w:h="4996" w:hRule="exact" w:wrap="around"/>
      <w:jc w:val="both"/>
      <w:rPr>
        <w:lang w:val="de-DE"/>
      </w:rPr>
    </w:pPr>
  </w:p>
  <w:p w14:paraId="56D26B8A" w14:textId="77777777"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14:anchorId="72BF5DE4" wp14:editId="3281F0BC">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3DFD2E58" wp14:editId="34E7BBD6">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391DE0BA" wp14:editId="4A430D32">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F038D62"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095E17E6" wp14:editId="79C79922">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32F389D"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794AB199" wp14:editId="418C2B59">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3967DD68" wp14:editId="60A5C415">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018704200">
    <w:abstractNumId w:val="10"/>
  </w:num>
  <w:num w:numId="2" w16cid:durableId="71392052">
    <w:abstractNumId w:val="15"/>
  </w:num>
  <w:num w:numId="3" w16cid:durableId="908226263">
    <w:abstractNumId w:val="11"/>
  </w:num>
  <w:num w:numId="4" w16cid:durableId="1065378918">
    <w:abstractNumId w:val="13"/>
  </w:num>
  <w:num w:numId="5" w16cid:durableId="1040209898">
    <w:abstractNumId w:val="14"/>
  </w:num>
  <w:num w:numId="6" w16cid:durableId="939334955">
    <w:abstractNumId w:val="12"/>
  </w:num>
  <w:num w:numId="7" w16cid:durableId="1088889157">
    <w:abstractNumId w:val="9"/>
  </w:num>
  <w:num w:numId="8" w16cid:durableId="412896003">
    <w:abstractNumId w:val="9"/>
  </w:num>
  <w:num w:numId="9" w16cid:durableId="1621062328">
    <w:abstractNumId w:val="7"/>
  </w:num>
  <w:num w:numId="10" w16cid:durableId="133648286">
    <w:abstractNumId w:val="7"/>
  </w:num>
  <w:num w:numId="11" w16cid:durableId="1908612678">
    <w:abstractNumId w:val="6"/>
  </w:num>
  <w:num w:numId="12" w16cid:durableId="1267810430">
    <w:abstractNumId w:val="6"/>
  </w:num>
  <w:num w:numId="13" w16cid:durableId="2104641677">
    <w:abstractNumId w:val="5"/>
  </w:num>
  <w:num w:numId="14" w16cid:durableId="904680779">
    <w:abstractNumId w:val="5"/>
  </w:num>
  <w:num w:numId="15" w16cid:durableId="623730144">
    <w:abstractNumId w:val="4"/>
  </w:num>
  <w:num w:numId="16" w16cid:durableId="30880204">
    <w:abstractNumId w:val="4"/>
  </w:num>
  <w:num w:numId="17" w16cid:durableId="1728067599">
    <w:abstractNumId w:val="8"/>
  </w:num>
  <w:num w:numId="18" w16cid:durableId="43868147">
    <w:abstractNumId w:val="8"/>
  </w:num>
  <w:num w:numId="19" w16cid:durableId="675695662">
    <w:abstractNumId w:val="3"/>
  </w:num>
  <w:num w:numId="20" w16cid:durableId="694235242">
    <w:abstractNumId w:val="3"/>
  </w:num>
  <w:num w:numId="21" w16cid:durableId="309870230">
    <w:abstractNumId w:val="2"/>
  </w:num>
  <w:num w:numId="22" w16cid:durableId="1431660509">
    <w:abstractNumId w:val="2"/>
  </w:num>
  <w:num w:numId="23" w16cid:durableId="141822300">
    <w:abstractNumId w:val="1"/>
  </w:num>
  <w:num w:numId="24" w16cid:durableId="341469306">
    <w:abstractNumId w:val="1"/>
  </w:num>
  <w:num w:numId="25" w16cid:durableId="414278053">
    <w:abstractNumId w:val="0"/>
  </w:num>
  <w:num w:numId="26" w16cid:durableId="184897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E97A5C"/>
    <w:rsid w:val="0000126F"/>
    <w:rsid w:val="00001868"/>
    <w:rsid w:val="0000409A"/>
    <w:rsid w:val="00012D20"/>
    <w:rsid w:val="00015734"/>
    <w:rsid w:val="0003763E"/>
    <w:rsid w:val="000445C3"/>
    <w:rsid w:val="00051393"/>
    <w:rsid w:val="000564C2"/>
    <w:rsid w:val="00075D84"/>
    <w:rsid w:val="00081D5D"/>
    <w:rsid w:val="000835D9"/>
    <w:rsid w:val="000836AE"/>
    <w:rsid w:val="000855CA"/>
    <w:rsid w:val="000A2446"/>
    <w:rsid w:val="000A6CDB"/>
    <w:rsid w:val="000B461B"/>
    <w:rsid w:val="000C3ACE"/>
    <w:rsid w:val="000C6585"/>
    <w:rsid w:val="000D4FB1"/>
    <w:rsid w:val="000D7BC3"/>
    <w:rsid w:val="000E7BBA"/>
    <w:rsid w:val="000F33D4"/>
    <w:rsid w:val="001028BE"/>
    <w:rsid w:val="00103D5A"/>
    <w:rsid w:val="001229A2"/>
    <w:rsid w:val="001258AB"/>
    <w:rsid w:val="00132D1C"/>
    <w:rsid w:val="00135EF9"/>
    <w:rsid w:val="00142074"/>
    <w:rsid w:val="001514D7"/>
    <w:rsid w:val="00157694"/>
    <w:rsid w:val="0017709E"/>
    <w:rsid w:val="0018003C"/>
    <w:rsid w:val="00180B60"/>
    <w:rsid w:val="0019034F"/>
    <w:rsid w:val="001A3F23"/>
    <w:rsid w:val="001A568B"/>
    <w:rsid w:val="001B26B9"/>
    <w:rsid w:val="001B6DEF"/>
    <w:rsid w:val="001D04AA"/>
    <w:rsid w:val="001F1648"/>
    <w:rsid w:val="001F6393"/>
    <w:rsid w:val="002001BB"/>
    <w:rsid w:val="00201247"/>
    <w:rsid w:val="002071F9"/>
    <w:rsid w:val="0020748B"/>
    <w:rsid w:val="00210AB0"/>
    <w:rsid w:val="002112E3"/>
    <w:rsid w:val="00214A1A"/>
    <w:rsid w:val="00226DAC"/>
    <w:rsid w:val="002275BB"/>
    <w:rsid w:val="00241BF5"/>
    <w:rsid w:val="00247A05"/>
    <w:rsid w:val="0026204F"/>
    <w:rsid w:val="0026772F"/>
    <w:rsid w:val="002773A4"/>
    <w:rsid w:val="00282BF3"/>
    <w:rsid w:val="00296C58"/>
    <w:rsid w:val="002A00FE"/>
    <w:rsid w:val="002A19B9"/>
    <w:rsid w:val="002B0E4F"/>
    <w:rsid w:val="002C5C91"/>
    <w:rsid w:val="002D45D1"/>
    <w:rsid w:val="002E2357"/>
    <w:rsid w:val="002E3DC1"/>
    <w:rsid w:val="002E741A"/>
    <w:rsid w:val="002F189C"/>
    <w:rsid w:val="002F7C32"/>
    <w:rsid w:val="002F7E36"/>
    <w:rsid w:val="00303411"/>
    <w:rsid w:val="00304928"/>
    <w:rsid w:val="00314C75"/>
    <w:rsid w:val="00320668"/>
    <w:rsid w:val="0032634C"/>
    <w:rsid w:val="00333950"/>
    <w:rsid w:val="00333EC9"/>
    <w:rsid w:val="00334A28"/>
    <w:rsid w:val="003442CF"/>
    <w:rsid w:val="00362729"/>
    <w:rsid w:val="00365FA3"/>
    <w:rsid w:val="0036659B"/>
    <w:rsid w:val="003778F4"/>
    <w:rsid w:val="0038205D"/>
    <w:rsid w:val="0038398A"/>
    <w:rsid w:val="00387B97"/>
    <w:rsid w:val="003A242B"/>
    <w:rsid w:val="003A247D"/>
    <w:rsid w:val="003A5B8C"/>
    <w:rsid w:val="003A79AB"/>
    <w:rsid w:val="003B22BE"/>
    <w:rsid w:val="003C0FB0"/>
    <w:rsid w:val="003C516B"/>
    <w:rsid w:val="003E518D"/>
    <w:rsid w:val="003E6B5C"/>
    <w:rsid w:val="003F216B"/>
    <w:rsid w:val="003F2ABB"/>
    <w:rsid w:val="003F47EA"/>
    <w:rsid w:val="003F6CB8"/>
    <w:rsid w:val="003F7410"/>
    <w:rsid w:val="00400628"/>
    <w:rsid w:val="0040523A"/>
    <w:rsid w:val="0043072A"/>
    <w:rsid w:val="004327DA"/>
    <w:rsid w:val="00437ED2"/>
    <w:rsid w:val="00444739"/>
    <w:rsid w:val="004632A5"/>
    <w:rsid w:val="00484300"/>
    <w:rsid w:val="00486923"/>
    <w:rsid w:val="004A2ED5"/>
    <w:rsid w:val="004A528B"/>
    <w:rsid w:val="004B06C6"/>
    <w:rsid w:val="004B0F29"/>
    <w:rsid w:val="004D03CB"/>
    <w:rsid w:val="004D07AA"/>
    <w:rsid w:val="004E0190"/>
    <w:rsid w:val="004E5859"/>
    <w:rsid w:val="004F065E"/>
    <w:rsid w:val="005048D4"/>
    <w:rsid w:val="0052463D"/>
    <w:rsid w:val="005249BD"/>
    <w:rsid w:val="005324CD"/>
    <w:rsid w:val="00537859"/>
    <w:rsid w:val="00542603"/>
    <w:rsid w:val="00545DC0"/>
    <w:rsid w:val="00546B2C"/>
    <w:rsid w:val="005535C7"/>
    <w:rsid w:val="005739EF"/>
    <w:rsid w:val="00584235"/>
    <w:rsid w:val="005911FF"/>
    <w:rsid w:val="0059286C"/>
    <w:rsid w:val="00597CB5"/>
    <w:rsid w:val="005C5D7B"/>
    <w:rsid w:val="005E3544"/>
    <w:rsid w:val="005E47D2"/>
    <w:rsid w:val="006006AF"/>
    <w:rsid w:val="00604F73"/>
    <w:rsid w:val="006301F3"/>
    <w:rsid w:val="00640352"/>
    <w:rsid w:val="00640737"/>
    <w:rsid w:val="006428AA"/>
    <w:rsid w:val="006437A3"/>
    <w:rsid w:val="00655B55"/>
    <w:rsid w:val="006707EE"/>
    <w:rsid w:val="0068024F"/>
    <w:rsid w:val="0068315A"/>
    <w:rsid w:val="00691857"/>
    <w:rsid w:val="006934C5"/>
    <w:rsid w:val="00695E4B"/>
    <w:rsid w:val="006A1F90"/>
    <w:rsid w:val="006A7674"/>
    <w:rsid w:val="006B2524"/>
    <w:rsid w:val="006C5BFA"/>
    <w:rsid w:val="006C71BC"/>
    <w:rsid w:val="006D366C"/>
    <w:rsid w:val="006D5C69"/>
    <w:rsid w:val="006E3116"/>
    <w:rsid w:val="006E4EEA"/>
    <w:rsid w:val="006E731B"/>
    <w:rsid w:val="006F0BA9"/>
    <w:rsid w:val="006F17A5"/>
    <w:rsid w:val="006F70D8"/>
    <w:rsid w:val="00746722"/>
    <w:rsid w:val="00751006"/>
    <w:rsid w:val="0076537D"/>
    <w:rsid w:val="00767341"/>
    <w:rsid w:val="007847F8"/>
    <w:rsid w:val="00796F0C"/>
    <w:rsid w:val="007A5601"/>
    <w:rsid w:val="007A709D"/>
    <w:rsid w:val="007B0340"/>
    <w:rsid w:val="007B5BEA"/>
    <w:rsid w:val="007C28EF"/>
    <w:rsid w:val="007D50DC"/>
    <w:rsid w:val="007E09F8"/>
    <w:rsid w:val="007F53EB"/>
    <w:rsid w:val="008040B9"/>
    <w:rsid w:val="0081646E"/>
    <w:rsid w:val="008176DE"/>
    <w:rsid w:val="00821649"/>
    <w:rsid w:val="00826432"/>
    <w:rsid w:val="008266FC"/>
    <w:rsid w:val="00826C6C"/>
    <w:rsid w:val="008454A2"/>
    <w:rsid w:val="00855252"/>
    <w:rsid w:val="00857E25"/>
    <w:rsid w:val="00862C42"/>
    <w:rsid w:val="0088300A"/>
    <w:rsid w:val="008950D2"/>
    <w:rsid w:val="008A1253"/>
    <w:rsid w:val="008A793E"/>
    <w:rsid w:val="008B0D07"/>
    <w:rsid w:val="008B1002"/>
    <w:rsid w:val="008B5621"/>
    <w:rsid w:val="008B5F6D"/>
    <w:rsid w:val="008C25CD"/>
    <w:rsid w:val="008E0784"/>
    <w:rsid w:val="008E223C"/>
    <w:rsid w:val="008F1D42"/>
    <w:rsid w:val="008F7766"/>
    <w:rsid w:val="008F79FC"/>
    <w:rsid w:val="00913EB0"/>
    <w:rsid w:val="00926233"/>
    <w:rsid w:val="00927D0A"/>
    <w:rsid w:val="0093536B"/>
    <w:rsid w:val="00943E4B"/>
    <w:rsid w:val="009532C3"/>
    <w:rsid w:val="00975806"/>
    <w:rsid w:val="0098219B"/>
    <w:rsid w:val="00990DE3"/>
    <w:rsid w:val="009C286C"/>
    <w:rsid w:val="009C3BA0"/>
    <w:rsid w:val="009C7642"/>
    <w:rsid w:val="009D5FB8"/>
    <w:rsid w:val="009E28BA"/>
    <w:rsid w:val="009E68F2"/>
    <w:rsid w:val="009F77D7"/>
    <w:rsid w:val="00A13D7C"/>
    <w:rsid w:val="00A30F66"/>
    <w:rsid w:val="00A4139F"/>
    <w:rsid w:val="00A548E8"/>
    <w:rsid w:val="00A6048E"/>
    <w:rsid w:val="00A634E7"/>
    <w:rsid w:val="00A65E73"/>
    <w:rsid w:val="00A744A7"/>
    <w:rsid w:val="00A75992"/>
    <w:rsid w:val="00A908DD"/>
    <w:rsid w:val="00A961A1"/>
    <w:rsid w:val="00AC66D1"/>
    <w:rsid w:val="00AD3490"/>
    <w:rsid w:val="00AF43A2"/>
    <w:rsid w:val="00B10038"/>
    <w:rsid w:val="00B110F9"/>
    <w:rsid w:val="00B2684A"/>
    <w:rsid w:val="00B31F1B"/>
    <w:rsid w:val="00B3391F"/>
    <w:rsid w:val="00B51067"/>
    <w:rsid w:val="00B64991"/>
    <w:rsid w:val="00B71DB7"/>
    <w:rsid w:val="00B87B8E"/>
    <w:rsid w:val="00B91581"/>
    <w:rsid w:val="00BA0F69"/>
    <w:rsid w:val="00BB1090"/>
    <w:rsid w:val="00BC678A"/>
    <w:rsid w:val="00BF3071"/>
    <w:rsid w:val="00BF34DE"/>
    <w:rsid w:val="00BF50DA"/>
    <w:rsid w:val="00BF6A1A"/>
    <w:rsid w:val="00C1089C"/>
    <w:rsid w:val="00C10E72"/>
    <w:rsid w:val="00C13086"/>
    <w:rsid w:val="00C2112C"/>
    <w:rsid w:val="00C22B17"/>
    <w:rsid w:val="00C31AE0"/>
    <w:rsid w:val="00C41EF2"/>
    <w:rsid w:val="00C44BA7"/>
    <w:rsid w:val="00C70B1E"/>
    <w:rsid w:val="00C8508A"/>
    <w:rsid w:val="00C87AFE"/>
    <w:rsid w:val="00CB47D7"/>
    <w:rsid w:val="00CD5C27"/>
    <w:rsid w:val="00CE47E0"/>
    <w:rsid w:val="00CF3D0E"/>
    <w:rsid w:val="00CF6185"/>
    <w:rsid w:val="00CF6363"/>
    <w:rsid w:val="00CF7C05"/>
    <w:rsid w:val="00D0418D"/>
    <w:rsid w:val="00D11EEB"/>
    <w:rsid w:val="00D16DA6"/>
    <w:rsid w:val="00D272FF"/>
    <w:rsid w:val="00D314F9"/>
    <w:rsid w:val="00D3230E"/>
    <w:rsid w:val="00D35759"/>
    <w:rsid w:val="00D5320D"/>
    <w:rsid w:val="00D5660A"/>
    <w:rsid w:val="00D638AA"/>
    <w:rsid w:val="00D66551"/>
    <w:rsid w:val="00D83A67"/>
    <w:rsid w:val="00D97B15"/>
    <w:rsid w:val="00DA2473"/>
    <w:rsid w:val="00DB1637"/>
    <w:rsid w:val="00DE2C76"/>
    <w:rsid w:val="00DE5D33"/>
    <w:rsid w:val="00DF46E2"/>
    <w:rsid w:val="00DF472A"/>
    <w:rsid w:val="00DF4D2C"/>
    <w:rsid w:val="00E23F30"/>
    <w:rsid w:val="00E2454A"/>
    <w:rsid w:val="00E25816"/>
    <w:rsid w:val="00E46435"/>
    <w:rsid w:val="00E608C5"/>
    <w:rsid w:val="00E62747"/>
    <w:rsid w:val="00E77C4A"/>
    <w:rsid w:val="00E80F2B"/>
    <w:rsid w:val="00E852AF"/>
    <w:rsid w:val="00E97A5C"/>
    <w:rsid w:val="00E97E7E"/>
    <w:rsid w:val="00EA0F66"/>
    <w:rsid w:val="00EA1AE5"/>
    <w:rsid w:val="00EA7516"/>
    <w:rsid w:val="00EB62BD"/>
    <w:rsid w:val="00EB6CE8"/>
    <w:rsid w:val="00ED1E6B"/>
    <w:rsid w:val="00ED3EBB"/>
    <w:rsid w:val="00EE104E"/>
    <w:rsid w:val="00EE30BD"/>
    <w:rsid w:val="00EE6FD9"/>
    <w:rsid w:val="00F04561"/>
    <w:rsid w:val="00F06428"/>
    <w:rsid w:val="00F10404"/>
    <w:rsid w:val="00F12631"/>
    <w:rsid w:val="00F14E1D"/>
    <w:rsid w:val="00F22A5C"/>
    <w:rsid w:val="00F30C89"/>
    <w:rsid w:val="00F3101D"/>
    <w:rsid w:val="00F34F18"/>
    <w:rsid w:val="00F55641"/>
    <w:rsid w:val="00F61E0D"/>
    <w:rsid w:val="00F649CB"/>
    <w:rsid w:val="00F82706"/>
    <w:rsid w:val="00F87999"/>
    <w:rsid w:val="00F93A8E"/>
    <w:rsid w:val="00F965F7"/>
    <w:rsid w:val="00FA0AA4"/>
    <w:rsid w:val="00FB052B"/>
    <w:rsid w:val="00FD07F9"/>
    <w:rsid w:val="00FD2377"/>
    <w:rsid w:val="00FE3074"/>
    <w:rsid w:val="00FE3849"/>
    <w:rsid w:val="00FE7C4B"/>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62DFC"/>
  <w15:docId w15:val="{21C264DF-28B1-4C03-B2F2-F6500777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uiPriority w:val="99"/>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styleId="NichtaufgelsteErwhnung">
    <w:name w:val="Unresolved Mention"/>
    <w:basedOn w:val="Absatz-Standardschriftart"/>
    <w:uiPriority w:val="99"/>
    <w:semiHidden/>
    <w:unhideWhenUsed/>
    <w:rsid w:val="00BC678A"/>
    <w:rPr>
      <w:color w:val="605E5C"/>
      <w:shd w:val="clear" w:color="auto" w:fill="E1DFDD"/>
    </w:rPr>
  </w:style>
  <w:style w:type="paragraph" w:customStyle="1" w:styleId="pf0">
    <w:name w:val="pf0"/>
    <w:basedOn w:val="Standard"/>
    <w:rsid w:val="00241BF5"/>
    <w:pPr>
      <w:spacing w:before="100" w:beforeAutospacing="1" w:after="100" w:afterAutospacing="1"/>
    </w:pPr>
    <w:rPr>
      <w:rFonts w:ascii="Times New Roman" w:hAnsi="Times New Roman"/>
      <w:sz w:val="24"/>
    </w:rPr>
  </w:style>
  <w:style w:type="character" w:customStyle="1" w:styleId="cf01">
    <w:name w:val="cf01"/>
    <w:basedOn w:val="Absatz-Standardschriftart"/>
    <w:rsid w:val="00241BF5"/>
    <w:rPr>
      <w:rFonts w:ascii="Segoe UI" w:hAnsi="Segoe UI" w:cs="Segoe UI" w:hint="default"/>
      <w:color w:val="262626"/>
      <w:sz w:val="36"/>
      <w:szCs w:val="36"/>
    </w:rPr>
  </w:style>
  <w:style w:type="character" w:styleId="Kommentarzeichen">
    <w:name w:val="annotation reference"/>
    <w:basedOn w:val="Absatz-Standardschriftart"/>
    <w:semiHidden/>
    <w:unhideWhenUsed/>
    <w:rsid w:val="005249BD"/>
    <w:rPr>
      <w:sz w:val="16"/>
      <w:szCs w:val="16"/>
    </w:rPr>
  </w:style>
  <w:style w:type="paragraph" w:styleId="Kommentartext">
    <w:name w:val="annotation text"/>
    <w:basedOn w:val="Standard"/>
    <w:link w:val="KommentartextZchn"/>
    <w:unhideWhenUsed/>
    <w:rsid w:val="005249BD"/>
    <w:rPr>
      <w:szCs w:val="20"/>
    </w:rPr>
  </w:style>
  <w:style w:type="character" w:customStyle="1" w:styleId="KommentartextZchn">
    <w:name w:val="Kommentartext Zchn"/>
    <w:basedOn w:val="Absatz-Standardschriftart"/>
    <w:link w:val="Kommentartext"/>
    <w:rsid w:val="005249BD"/>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1045909659">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 w:id="202100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fobalaser.com" TargetMode="External"/><Relationship Id="rId4" Type="http://schemas.openxmlformats.org/officeDocument/2006/relationships/webSettings" Target="webSettings.xml"/><Relationship Id="rId9" Type="http://schemas.openxmlformats.org/officeDocument/2006/relationships/hyperlink" Target="mailto:kathrin.urban@fobalaser.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wmf"/><Relationship Id="rId1" Type="http://schemas.openxmlformats.org/officeDocument/2006/relationships/image" Target="media/image3.wmf"/><Relationship Id="rId4" Type="http://schemas.openxmlformats.org/officeDocument/2006/relationships/image" Target="media/image6.wmf"/></Relationships>
</file>

<file path=word/_rels/header2.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3.wmf"/><Relationship Id="rId1" Type="http://schemas.openxmlformats.org/officeDocument/2006/relationships/image" Target="media/image4.wmf"/><Relationship Id="rId4"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P:\Betriebsinformation\Templates\FOBA\FOBA%20PR%20template%2004.2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8fc3b9b-35b0-4549-b8c7-7249a2740519}" enabled="1" method="Privileged" siteId="{2c518df7-6644-41f8-8350-3f75e61362ac}" contentBits="2" removed="0"/>
</clbl:labelList>
</file>

<file path=docProps/app.xml><?xml version="1.0" encoding="utf-8"?>
<Properties xmlns="http://schemas.openxmlformats.org/officeDocument/2006/extended-properties" xmlns:vt="http://schemas.openxmlformats.org/officeDocument/2006/docPropsVTypes">
  <Template>FOBA PR template 04.21.dotx</Template>
  <TotalTime>0</TotalTime>
  <Pages>3</Pages>
  <Words>690</Words>
  <Characters>4820</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5500</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Kathrin Urban</dc:creator>
  <dc:description>Office 2003 template_x000d_
for letter, offer, bill and fax</dc:description>
  <cp:lastModifiedBy>Kathrin</cp:lastModifiedBy>
  <cp:revision>7</cp:revision>
  <cp:lastPrinted>2024-04-30T08:09:00Z</cp:lastPrinted>
  <dcterms:created xsi:type="dcterms:W3CDTF">2024-04-24T06:17:00Z</dcterms:created>
  <dcterms:modified xsi:type="dcterms:W3CDTF">2024-04-30T08:09:00Z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y fmtid="{D5CDD505-2E9C-101B-9397-08002B2CF9AE}" pid="9" name="MSIP_Label_f48041ff-f5de-4583-8841-e2a1851ee5d2_Enabled">
    <vt:lpwstr>true</vt:lpwstr>
  </property>
  <property fmtid="{D5CDD505-2E9C-101B-9397-08002B2CF9AE}" pid="10" name="MSIP_Label_f48041ff-f5de-4583-8841-e2a1851ee5d2_SetDate">
    <vt:lpwstr>2023-04-27T09:05:10Z</vt:lpwstr>
  </property>
  <property fmtid="{D5CDD505-2E9C-101B-9397-08002B2CF9AE}" pid="11" name="MSIP_Label_f48041ff-f5de-4583-8841-e2a1851ee5d2_Method">
    <vt:lpwstr>Privileged</vt:lpwstr>
  </property>
  <property fmtid="{D5CDD505-2E9C-101B-9397-08002B2CF9AE}" pid="12" name="MSIP_Label_f48041ff-f5de-4583-8841-e2a1851ee5d2_Name">
    <vt:lpwstr>Confidential</vt:lpwstr>
  </property>
  <property fmtid="{D5CDD505-2E9C-101B-9397-08002B2CF9AE}" pid="13" name="MSIP_Label_f48041ff-f5de-4583-8841-e2a1851ee5d2_SiteId">
    <vt:lpwstr>771c9c47-7f24-44dc-958e-34f8713a8394</vt:lpwstr>
  </property>
  <property fmtid="{D5CDD505-2E9C-101B-9397-08002B2CF9AE}" pid="14" name="MSIP_Label_f48041ff-f5de-4583-8841-e2a1851ee5d2_ActionId">
    <vt:lpwstr>e2f1807a-d73a-4baf-b3e6-dab017d2d725</vt:lpwstr>
  </property>
  <property fmtid="{D5CDD505-2E9C-101B-9397-08002B2CF9AE}" pid="15" name="MSIP_Label_f48041ff-f5de-4583-8841-e2a1851ee5d2_ContentBits">
    <vt:lpwstr>2</vt:lpwstr>
  </property>
  <property fmtid="{D5CDD505-2E9C-101B-9397-08002B2CF9AE}" pid="16" name="ClassificationContentMarkingFooterShapeIds">
    <vt:lpwstr>6a9cc45f,7173a59c,20793fe5</vt:lpwstr>
  </property>
  <property fmtid="{D5CDD505-2E9C-101B-9397-08002B2CF9AE}" pid="17" name="ClassificationContentMarkingFooterFontProps">
    <vt:lpwstr>#d89b2b,10,Default</vt:lpwstr>
  </property>
  <property fmtid="{D5CDD505-2E9C-101B-9397-08002B2CF9AE}" pid="18" name="ClassificationContentMarkingFooterText">
    <vt:lpwstr>Confidential - Company Proprietary</vt:lpwstr>
  </property>
  <property fmtid="{D5CDD505-2E9C-101B-9397-08002B2CF9AE}" pid="19" name="MSIP_Label_78fc3b9b-35b0-4549-b8c7-7249a2740519_Enabled">
    <vt:lpwstr>true</vt:lpwstr>
  </property>
  <property fmtid="{D5CDD505-2E9C-101B-9397-08002B2CF9AE}" pid="20" name="MSIP_Label_78fc3b9b-35b0-4549-b8c7-7249a2740519_SetDate">
    <vt:lpwstr>2024-02-14T10:02:06Z</vt:lpwstr>
  </property>
  <property fmtid="{D5CDD505-2E9C-101B-9397-08002B2CF9AE}" pid="21" name="MSIP_Label_78fc3b9b-35b0-4549-b8c7-7249a2740519_Method">
    <vt:lpwstr>Privileged</vt:lpwstr>
  </property>
  <property fmtid="{D5CDD505-2E9C-101B-9397-08002B2CF9AE}" pid="22" name="MSIP_Label_78fc3b9b-35b0-4549-b8c7-7249a2740519_Name">
    <vt:lpwstr>Confidential</vt:lpwstr>
  </property>
  <property fmtid="{D5CDD505-2E9C-101B-9397-08002B2CF9AE}" pid="23" name="MSIP_Label_78fc3b9b-35b0-4549-b8c7-7249a2740519_SiteId">
    <vt:lpwstr>2c518df7-6644-41f8-8350-3f75e61362ac</vt:lpwstr>
  </property>
  <property fmtid="{D5CDD505-2E9C-101B-9397-08002B2CF9AE}" pid="24" name="MSIP_Label_78fc3b9b-35b0-4549-b8c7-7249a2740519_ActionId">
    <vt:lpwstr>396b634e-01c9-4ca8-80aa-194262724da0</vt:lpwstr>
  </property>
  <property fmtid="{D5CDD505-2E9C-101B-9397-08002B2CF9AE}" pid="25" name="MSIP_Label_78fc3b9b-35b0-4549-b8c7-7249a2740519_ContentBits">
    <vt:lpwstr>2</vt:lpwstr>
  </property>
</Properties>
</file>